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6E" w:rsidRPr="002C44B3" w:rsidRDefault="00C95C6E" w:rsidP="001C38DD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2C44B3">
        <w:rPr>
          <w:rFonts w:ascii="Calibri" w:hAnsi="Calibri" w:cs="Tahoma"/>
          <w:b/>
          <w:sz w:val="28"/>
          <w:szCs w:val="28"/>
        </w:rPr>
        <w:t>HOMOLOGAÇÃO E ADJUDICAÇÃO</w:t>
      </w:r>
    </w:p>
    <w:p w:rsidR="00C95C6E" w:rsidRPr="002C44B3" w:rsidRDefault="00C95C6E" w:rsidP="001C38DD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2C44B3">
        <w:rPr>
          <w:rFonts w:ascii="Calibri" w:hAnsi="Calibri" w:cs="Tahoma"/>
          <w:b/>
          <w:sz w:val="28"/>
          <w:szCs w:val="28"/>
        </w:rPr>
        <w:t xml:space="preserve"> </w:t>
      </w:r>
      <w:r w:rsidRPr="002C44B3">
        <w:rPr>
          <w:rFonts w:ascii="Calibri" w:hAnsi="Calibri" w:cs="Arial"/>
          <w:b/>
          <w:sz w:val="28"/>
          <w:szCs w:val="28"/>
        </w:rPr>
        <w:t>PREGÃO ELETRÔNICO S.R.P. N. 0</w:t>
      </w:r>
      <w:r w:rsidR="00882019" w:rsidRPr="002C44B3">
        <w:rPr>
          <w:rFonts w:ascii="Calibri" w:hAnsi="Calibri" w:cs="Arial"/>
          <w:b/>
          <w:sz w:val="28"/>
          <w:szCs w:val="28"/>
        </w:rPr>
        <w:t>0</w:t>
      </w:r>
      <w:r w:rsidR="00062155">
        <w:rPr>
          <w:rFonts w:ascii="Calibri" w:hAnsi="Calibri" w:cs="Arial"/>
          <w:b/>
          <w:sz w:val="28"/>
          <w:szCs w:val="28"/>
        </w:rPr>
        <w:t>9</w:t>
      </w:r>
      <w:r w:rsidR="00882019" w:rsidRPr="002C44B3">
        <w:rPr>
          <w:rFonts w:ascii="Calibri" w:hAnsi="Calibri" w:cs="Arial"/>
          <w:b/>
          <w:sz w:val="28"/>
          <w:szCs w:val="28"/>
        </w:rPr>
        <w:t>/2019</w:t>
      </w:r>
    </w:p>
    <w:p w:rsidR="00062155" w:rsidRPr="00E527C8" w:rsidRDefault="00C95C6E" w:rsidP="00062155">
      <w:pPr>
        <w:pStyle w:val="TextosemFormatao"/>
        <w:jc w:val="both"/>
        <w:rPr>
          <w:rFonts w:ascii="Calibri Light" w:hAnsi="Calibri Light" w:cs="Arial"/>
          <w:b/>
          <w:bCs/>
          <w:sz w:val="23"/>
          <w:szCs w:val="23"/>
        </w:rPr>
      </w:pPr>
      <w:r w:rsidRPr="002C44B3">
        <w:rPr>
          <w:rFonts w:ascii="Calibri" w:hAnsi="Calibri" w:cs="Arial"/>
          <w:b/>
          <w:sz w:val="24"/>
          <w:szCs w:val="24"/>
          <w:u w:val="single"/>
        </w:rPr>
        <w:t>Objeto:</w:t>
      </w:r>
      <w:r w:rsidRPr="002C44B3">
        <w:rPr>
          <w:rFonts w:ascii="Calibri" w:hAnsi="Calibri" w:cs="Arial"/>
          <w:sz w:val="24"/>
          <w:szCs w:val="24"/>
        </w:rPr>
        <w:t xml:space="preserve">  </w:t>
      </w:r>
      <w:r w:rsidR="00261A48">
        <w:rPr>
          <w:rFonts w:ascii="Calibri Light" w:hAnsi="Calibri Light" w:cs="Arial"/>
          <w:b/>
          <w:bCs/>
          <w:sz w:val="28"/>
          <w:szCs w:val="28"/>
        </w:rPr>
        <w:t>A</w:t>
      </w:r>
      <w:r w:rsidR="00062155" w:rsidRPr="009602B1">
        <w:rPr>
          <w:rFonts w:ascii="Calibri Light" w:hAnsi="Calibri Light" w:cs="Arial"/>
          <w:b/>
          <w:bCs/>
          <w:sz w:val="28"/>
          <w:szCs w:val="28"/>
        </w:rPr>
        <w:t>quisição de</w:t>
      </w:r>
      <w:r w:rsidR="00062155" w:rsidRPr="009602B1">
        <w:rPr>
          <w:rFonts w:ascii="Calibri Light" w:hAnsi="Calibri Light" w:cs="Arial"/>
          <w:b/>
          <w:bCs/>
          <w:sz w:val="28"/>
          <w:szCs w:val="28"/>
          <w:u w:val="single"/>
        </w:rPr>
        <w:t xml:space="preserve"> </w:t>
      </w:r>
      <w:r w:rsidR="00062155" w:rsidRPr="009602B1">
        <w:rPr>
          <w:rFonts w:ascii="Calibri Light" w:hAnsi="Calibri Light" w:cs="Arial"/>
          <w:b/>
          <w:sz w:val="28"/>
          <w:szCs w:val="28"/>
        </w:rPr>
        <w:t>EQUIPAMENTOS E MATERIAIS PERMANENTES P/UBS-PALMEIRA-SÃO JERÔNIMO/RS, EMENDA PARLAMENTAR DE PROPOSTA DE AQUISIÇÃO Nº 12143.932000/1170-4</w:t>
      </w:r>
      <w:r w:rsidR="00062155">
        <w:rPr>
          <w:rFonts w:ascii="Calibri Light" w:hAnsi="Calibri Light" w:cs="Arial"/>
          <w:b/>
          <w:bCs/>
          <w:sz w:val="23"/>
          <w:szCs w:val="23"/>
        </w:rPr>
        <w:t>, conforme descritivo do anexo I.</w:t>
      </w:r>
    </w:p>
    <w:p w:rsidR="00A7029A" w:rsidRDefault="00CA1A6C" w:rsidP="001E77C4">
      <w:pPr>
        <w:ind w:firstLine="2835"/>
        <w:jc w:val="both"/>
        <w:rPr>
          <w:rFonts w:ascii="Calibri" w:hAnsi="Calibri" w:cs="Tahoma"/>
          <w:sz w:val="24"/>
          <w:szCs w:val="24"/>
        </w:rPr>
      </w:pPr>
      <w:r w:rsidRPr="00062155">
        <w:rPr>
          <w:rFonts w:ascii="Calibri" w:hAnsi="Calibri" w:cs="Arial"/>
          <w:sz w:val="24"/>
          <w:szCs w:val="24"/>
        </w:rPr>
        <w:t xml:space="preserve">O Prefeito Municipal </w:t>
      </w:r>
      <w:r w:rsidR="00062155" w:rsidRPr="00062155">
        <w:rPr>
          <w:rFonts w:ascii="Calibri Light" w:hAnsi="Calibri Light"/>
          <w:sz w:val="24"/>
          <w:szCs w:val="24"/>
        </w:rPr>
        <w:t xml:space="preserve">neste ato </w:t>
      </w:r>
      <w:proofErr w:type="gramStart"/>
      <w:r w:rsidR="00062155" w:rsidRPr="00062155">
        <w:rPr>
          <w:rFonts w:ascii="Calibri Light" w:hAnsi="Calibri Light"/>
          <w:sz w:val="24"/>
          <w:szCs w:val="24"/>
        </w:rPr>
        <w:t>representado(</w:t>
      </w:r>
      <w:proofErr w:type="gramEnd"/>
      <w:r w:rsidR="00062155" w:rsidRPr="00062155">
        <w:rPr>
          <w:rFonts w:ascii="Calibri Light" w:hAnsi="Calibri Light"/>
          <w:sz w:val="24"/>
          <w:szCs w:val="24"/>
        </w:rPr>
        <w:t xml:space="preserve">a)  </w:t>
      </w:r>
      <w:r w:rsidR="00062155" w:rsidRPr="00062155">
        <w:rPr>
          <w:rFonts w:ascii="Calibri Light" w:hAnsi="Calibri Light" w:cs="Arial"/>
          <w:sz w:val="24"/>
          <w:szCs w:val="24"/>
        </w:rPr>
        <w:t xml:space="preserve">pela Secretária de Governo, a Sra. </w:t>
      </w:r>
      <w:r w:rsidR="00062155" w:rsidRPr="00062155">
        <w:rPr>
          <w:rFonts w:ascii="Calibri Light" w:hAnsi="Calibri Light" w:cs="Arial"/>
          <w:bCs/>
          <w:sz w:val="24"/>
          <w:szCs w:val="24"/>
        </w:rPr>
        <w:t xml:space="preserve">Alessandra </w:t>
      </w:r>
      <w:proofErr w:type="spellStart"/>
      <w:r w:rsidR="00062155" w:rsidRPr="00062155">
        <w:rPr>
          <w:rFonts w:ascii="Calibri Light" w:hAnsi="Calibri Light" w:cs="Arial"/>
          <w:bCs/>
          <w:sz w:val="24"/>
          <w:szCs w:val="24"/>
        </w:rPr>
        <w:t>Streb</w:t>
      </w:r>
      <w:proofErr w:type="spellEnd"/>
      <w:r w:rsidR="00062155" w:rsidRPr="00062155">
        <w:rPr>
          <w:rFonts w:ascii="Calibri Light" w:hAnsi="Calibri Light" w:cs="Arial"/>
          <w:bCs/>
          <w:sz w:val="24"/>
          <w:szCs w:val="24"/>
        </w:rPr>
        <w:t xml:space="preserve"> Soares </w:t>
      </w:r>
      <w:proofErr w:type="spellStart"/>
      <w:r w:rsidR="00062155" w:rsidRPr="00062155">
        <w:rPr>
          <w:rFonts w:ascii="Calibri Light" w:hAnsi="Calibri Light" w:cs="Arial"/>
          <w:bCs/>
          <w:sz w:val="24"/>
          <w:szCs w:val="24"/>
        </w:rPr>
        <w:t>Azzi</w:t>
      </w:r>
      <w:proofErr w:type="spellEnd"/>
      <w:r w:rsidR="00062155" w:rsidRPr="00062155">
        <w:rPr>
          <w:rFonts w:ascii="Calibri Light" w:hAnsi="Calibri Light" w:cs="Arial"/>
          <w:bCs/>
          <w:sz w:val="24"/>
          <w:szCs w:val="24"/>
        </w:rPr>
        <w:t xml:space="preserve"> Araujo,  designada pelo Sr. Prefeito através do Decreto Municipal nº 4890/18</w:t>
      </w:r>
      <w:r w:rsidR="00C95C6E" w:rsidRPr="00062155">
        <w:rPr>
          <w:rFonts w:ascii="Calibri" w:hAnsi="Calibri" w:cs="Arial"/>
          <w:sz w:val="24"/>
          <w:szCs w:val="24"/>
        </w:rPr>
        <w:t>,</w:t>
      </w:r>
      <w:r w:rsidR="00491A6B" w:rsidRPr="00062155">
        <w:rPr>
          <w:rFonts w:ascii="Calibri" w:hAnsi="Calibri" w:cs="Arial"/>
          <w:sz w:val="24"/>
          <w:szCs w:val="24"/>
        </w:rPr>
        <w:t xml:space="preserve"> HOMOLOGA</w:t>
      </w:r>
      <w:r w:rsidR="00C95C6E" w:rsidRPr="00062155">
        <w:rPr>
          <w:rFonts w:ascii="Calibri" w:hAnsi="Calibri" w:cs="Arial"/>
          <w:sz w:val="24"/>
          <w:szCs w:val="24"/>
        </w:rPr>
        <w:t xml:space="preserve"> a classificação final e ADJUDIC</w:t>
      </w:r>
      <w:r w:rsidR="00491A6B" w:rsidRPr="00062155">
        <w:rPr>
          <w:rFonts w:ascii="Calibri" w:hAnsi="Calibri" w:cs="Arial"/>
          <w:sz w:val="24"/>
          <w:szCs w:val="24"/>
        </w:rPr>
        <w:t>A</w:t>
      </w:r>
      <w:r w:rsidR="00C95C6E" w:rsidRPr="00062155">
        <w:rPr>
          <w:rFonts w:ascii="Calibri" w:hAnsi="Calibri" w:cs="Arial"/>
          <w:sz w:val="24"/>
          <w:szCs w:val="24"/>
        </w:rPr>
        <w:t xml:space="preserve"> os objetos do presente certame,</w:t>
      </w:r>
      <w:r w:rsidR="00491A6B" w:rsidRPr="00062155">
        <w:rPr>
          <w:rFonts w:ascii="Calibri" w:hAnsi="Calibri" w:cs="Arial"/>
          <w:sz w:val="24"/>
          <w:szCs w:val="24"/>
        </w:rPr>
        <w:t xml:space="preserve"> considerando os termos do parecer jurídico e demais elementos do processo às</w:t>
      </w:r>
      <w:r w:rsidR="00C95C6E" w:rsidRPr="00062155">
        <w:rPr>
          <w:rFonts w:ascii="Calibri" w:hAnsi="Calibri" w:cs="Arial"/>
          <w:sz w:val="24"/>
          <w:szCs w:val="24"/>
        </w:rPr>
        <w:t xml:space="preserve"> e</w:t>
      </w:r>
      <w:r w:rsidR="00C95C6E" w:rsidRPr="00062155">
        <w:rPr>
          <w:rFonts w:ascii="Calibri" w:hAnsi="Calibri" w:cs="Tahoma"/>
          <w:sz w:val="24"/>
          <w:szCs w:val="24"/>
        </w:rPr>
        <w:t>mpresa</w:t>
      </w:r>
      <w:r w:rsidR="00491A6B" w:rsidRPr="00062155">
        <w:rPr>
          <w:rFonts w:ascii="Calibri" w:hAnsi="Calibri" w:cs="Tahoma"/>
          <w:sz w:val="24"/>
          <w:szCs w:val="24"/>
        </w:rPr>
        <w:t>s</w:t>
      </w:r>
      <w:r w:rsidR="00C95C6E" w:rsidRPr="00062155">
        <w:rPr>
          <w:rFonts w:ascii="Calibri" w:hAnsi="Calibri" w:cs="Tahoma"/>
          <w:sz w:val="24"/>
          <w:szCs w:val="24"/>
        </w:rPr>
        <w:t xml:space="preserve"> conforme </w:t>
      </w:r>
      <w:r w:rsidR="002601B3" w:rsidRPr="00062155">
        <w:rPr>
          <w:rFonts w:ascii="Calibri" w:hAnsi="Calibri" w:cs="Tahoma"/>
          <w:sz w:val="24"/>
          <w:szCs w:val="24"/>
        </w:rPr>
        <w:t>segue:</w:t>
      </w:r>
    </w:p>
    <w:tbl>
      <w:tblPr>
        <w:tblW w:w="10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641"/>
        <w:gridCol w:w="1426"/>
        <w:gridCol w:w="2967"/>
        <w:gridCol w:w="763"/>
        <w:gridCol w:w="878"/>
        <w:gridCol w:w="1178"/>
      </w:tblGrid>
      <w:tr w:rsidR="00A803F7" w:rsidRPr="00A803F7" w:rsidTr="00A803F7">
        <w:trPr>
          <w:trHeight w:val="406"/>
        </w:trPr>
        <w:tc>
          <w:tcPr>
            <w:tcW w:w="103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 </w:t>
            </w:r>
            <w:proofErr w:type="spell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proofErr w:type="spell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Z Saúde Produtos Médicos e Hospitalares LTDA- ME - CNPJ: 17.238.455/0001-42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CARRO DE CURATIVOS EM AÇO INOXIDÁVEL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SANTA LUZIA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R$ 790,00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R$ 1.580,00</w:t>
            </w:r>
          </w:p>
        </w:tc>
      </w:tr>
      <w:tr w:rsidR="00A803F7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SUPORTE DE SORO EM AÇO INOXIDÁVEL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METALIC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R$ 181,00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R$ 1.086,00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R$ 2.666,00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ALCI N. BECKER &amp; CIA LTDA - CNPJ: 07.052.779/0001-38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ESTANTE COM REFORÇO, 6 PRATELEIRAS, 100KG, CINZA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RUSTIKA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R$ 280,00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R$ 280,00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SELADORA PAPEL GRAU CIRÚRGICO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CRISTÓFOLI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R$ 577,00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R$ 1.154,00</w:t>
            </w:r>
          </w:p>
        </w:tc>
      </w:tr>
      <w:tr w:rsidR="00A803F7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VENTILADOR DE TETO COM NO MÍNIMO TRÊS PÁS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V.DELTA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R$ 273,00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R$ 273,00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R$ 1.707,00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Andréia </w:t>
            </w:r>
            <w:proofErr w:type="spell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Lorenzi</w:t>
            </w:r>
            <w:proofErr w:type="spell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ME - CNPJ: 17.189.700/0001-79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BIOMBO TAMANHO TRIPLO, BRANCO, 1,80M X 1,75M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ALFRS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 B3T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R$ 340,00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R$ 680,00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CARRO MACA SIMPLES EM AÇO INOXIDAVEL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ALFRS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 CM I 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R$ 1.070,00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R$ 1.070,00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FOCO REFLETOR AMBULATORIAL, LED, HASTE FLEXÍVEL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ALFRS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 FRA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R$ 305,00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R$ 1.220,00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MESA DE EXAMES EM AÇO INOXIDÁVEL COM LEITO MOVEL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ALFRS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 MEC I 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R$ 590,00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R$ 1.770,00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MESA GINECOLÓGICA EM AÇO, COM LEITO MOVEL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ALFRS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 MEG AC02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R$ 820,00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R$ 1.640,00</w:t>
            </w:r>
          </w:p>
        </w:tc>
      </w:tr>
      <w:tr w:rsidR="00A803F7" w:rsidRPr="00A803F7" w:rsidTr="003D3CD3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NEGATOSCÓPIO: 2 CORPOS; ESTRUTURA EM CHAPA DE AÇO INOX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ALFRS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ALF NI 02C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R$ 560,00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R$ 560,00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R$ 6.940,00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CMED SERVIÇOS TECNICOS E DISTRIBUIDORA LTDA - CNPJ: 20.444.829/0001-90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DETECTOR FETAL, RECARREGÁVEL, DIGITAL PORTÁTIL, 220V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md</w:t>
            </w:r>
            <w:proofErr w:type="spellEnd"/>
            <w:proofErr w:type="gram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FD 200D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R$ 880,00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R$ 880,00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ESCADA COM 2 DEGRAUS, AÇO INOX, 120KG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cmed</w:t>
            </w:r>
            <w:proofErr w:type="spellEnd"/>
            <w:proofErr w:type="gram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 DEGRAUS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R$ 120,00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R$ 240,00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NEBULIZADOR: TIPO PORTÁTIL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GETECH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NEBDESCK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R$ 190,00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R$ 570,00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Lote para o item: OTOSCÓPIO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TARSE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HEIDJI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R$ 640,00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R$ 1.280,00</w:t>
            </w:r>
          </w:p>
        </w:tc>
      </w:tr>
      <w:tr w:rsidR="00A803F7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lastRenderedPageBreak/>
              <w:t>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REANIMADOR PULMONAR MANUAL ADULTO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FARMATEX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R$ 168,00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R$ 336,00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R$ 3.306,00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DECIO AMAURI GRIEBLER JUNIOR - CNPJ: 33.072.482/0001-44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IMPRESSORA LASER, 1200 </w:t>
            </w:r>
            <w:proofErr w:type="gramStart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  <w:proofErr w:type="gramEnd"/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 xml:space="preserve"> 1200 DPI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BROTHER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HLL5202DW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R$ 1.940,00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R$ 1.940,00</w:t>
            </w:r>
          </w:p>
        </w:tc>
      </w:tr>
      <w:tr w:rsidR="00A803F7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NO BREAK PARA COMPUTADOR 1,2 KVA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RAGTECH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STD-TI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R$ 419,89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R$ 1.679,56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R$ 3.619,56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DIGIPLUS TECNOLOGIA EIRELI EPP - CNPJ: 00.478.911/0001-29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BEBEDOURO/ PURIFICADOR REFRIGERADO COLUNA, 105W, 220V OU BIVOLT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LIBELL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PRESS BABY INOX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R$ 700,00</w:t>
            </w:r>
          </w:p>
        </w:tc>
      </w:tr>
      <w:tr w:rsidR="00A803F7" w:rsidRPr="00A803F7" w:rsidTr="003D3CD3">
        <w:trPr>
          <w:trHeight w:val="10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CARRO PARA MATERIAL DE LIMPEZA, COR AMARELO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BRALIMPIA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CARRO CINZA/SACP AMARELHO KIT O3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R$ 823,85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R$ 823,85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R$ 1.523,85</w:t>
            </w:r>
          </w:p>
        </w:tc>
      </w:tr>
      <w:tr w:rsidR="00A803F7" w:rsidRPr="00A803F7" w:rsidTr="00A803F7">
        <w:trPr>
          <w:trHeight w:val="406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EFICAZ MED COMERCIO DE PRODUTOS HOSPITALARES LTDA ME - CNPJ: 17.605.216/0001-83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3D3CD3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REANIMADOR PULMONAR MANUAL PEDIÁTRICO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ADVANTIVE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R$ 164,00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R$ 328,00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R$ 328,00</w:t>
            </w:r>
          </w:p>
        </w:tc>
      </w:tr>
      <w:tr w:rsidR="00A803F7" w:rsidRPr="00A803F7" w:rsidTr="00A803F7">
        <w:trPr>
          <w:trHeight w:val="406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EGIDE COMERCIO DE VESTUARIO E ELETRODOMESTICOS LTDA - ME - CNPJ: 02.309.765/0001-33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3D3CD3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GELADEIRA FROST FREE, 250~299L, BRANCA, 220V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CONSUL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CRB36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R$ 1.778,06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R$ 1.778,06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R$ 1.778,06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LUIS CESAR REIS - CNPJ: 93.920.361/0001-37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ARMARIO EM AÇO COM 04 PRATELEIRAS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REIFLEX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R$ 420,00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R$ 3.780,00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ARQUIVO EM AÇO COM 3 OU 4 GAVETAS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REIFLEX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R$ 477,60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R$ 477,60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CADEIRA EM AÇO PINTADO, PRETA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REIFLEX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R$ 69,00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R$ 1.656,00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LONGARINA 3 LUGARES, COR PRETA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REIFLEX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R$ 225,00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R$ 2.475,00</w:t>
            </w:r>
          </w:p>
        </w:tc>
      </w:tr>
      <w:tr w:rsidR="00A803F7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MESA DE ESCRITÓRIO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REIFLEX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R$ 250,00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R$ 2.000,00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R$ 10.388,60</w:t>
            </w:r>
          </w:p>
        </w:tc>
      </w:tr>
      <w:tr w:rsidR="00A803F7" w:rsidRPr="00A803F7" w:rsidTr="00A803F7">
        <w:trPr>
          <w:trHeight w:val="257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 F MACHADO SOARES - CNPJ: 03.230.856/0001-41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BALDE A PEDAL EM POLIPROPILENO, CAPACIDADE DE 30L ATÉ 49L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ARQPLAST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R$ 540,00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R$ 540,00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M.K.R. COMERCIO DE EQUIPAMENTOS EIRELI - CNPJ: 31.499.939/0001-76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BALANÇA ANTROPOMÉTRICA DIGITAL ADULTO, 200KG DIGITAL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LIDER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P200C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R$ 860,00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R$ 860,00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R$ 860,00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 IMAGEM SUL ASSISTENCIA TECNICA EIRELI EPP - CNPJ: 04.648.801/0001-19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A803F7" w:rsidRPr="00A803F7" w:rsidTr="00A803F7">
        <w:trPr>
          <w:trHeight w:val="6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AUTOCLAVE: CÂMARA DE ESTERILIZAÇÃO EM AÇO INOXIDÁVEL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BS EQUIPAMENTO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DIGITALE 4.2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R$ 4.427,00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R$ 13.281,00</w:t>
            </w:r>
          </w:p>
        </w:tc>
      </w:tr>
      <w:tr w:rsidR="00A803F7" w:rsidRPr="00A803F7" w:rsidTr="003D3CD3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BALANÇA ANTROPOMÉTRICA INFANTIL, 15KG DIGITAL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WELMY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109E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R$ 550,00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R$ 1.100,00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R$ 14.381,00</w:t>
            </w:r>
          </w:p>
        </w:tc>
      </w:tr>
      <w:tr w:rsidR="00A803F7" w:rsidRPr="00A803F7" w:rsidTr="00A803F7">
        <w:trPr>
          <w:trHeight w:val="270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rd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negocios</w:t>
            </w:r>
            <w:proofErr w:type="spell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informatica</w:t>
            </w:r>
            <w:proofErr w:type="spell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epp</w:t>
            </w:r>
            <w:proofErr w:type="spell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- CNPJ: 2</w:t>
            </w:r>
            <w:bookmarkStart w:id="0" w:name="_GoBack"/>
            <w:bookmarkEnd w:id="0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1.972.444/0001-69</w:t>
            </w:r>
          </w:p>
        </w:tc>
      </w:tr>
      <w:tr w:rsidR="00A803F7" w:rsidRPr="00A803F7" w:rsidTr="00A803F7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Mod.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  <w:proofErr w:type="gramEnd"/>
            <w:r w:rsidRPr="00A803F7"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/Item</w:t>
            </w:r>
          </w:p>
        </w:tc>
      </w:tr>
      <w:tr w:rsidR="003D3CD3" w:rsidRPr="00A803F7" w:rsidTr="003D3CD3">
        <w:trPr>
          <w:trHeight w:val="4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COMPUTADOR (DESKTOP BÁSICO), C/ MONITOR, 3,9GHZ, 8GB, 500GB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DEUTEL DT04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ACERV206HQL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R$ 2.400,00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R$ 9.600,00</w:t>
            </w:r>
          </w:p>
        </w:tc>
      </w:tr>
      <w:tr w:rsidR="003D3CD3" w:rsidRPr="00A803F7" w:rsidTr="003D3CD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 Light" w:eastAsia="Times New Roman" w:hAnsi="Calibri Light" w:cs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F7" w:rsidRPr="00A803F7" w:rsidRDefault="00A803F7" w:rsidP="00A8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803F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R$ 9.600,00</w:t>
            </w:r>
          </w:p>
        </w:tc>
      </w:tr>
    </w:tbl>
    <w:p w:rsidR="00A803F7" w:rsidRDefault="00A803F7" w:rsidP="001E77C4">
      <w:pPr>
        <w:ind w:firstLine="2835"/>
        <w:jc w:val="both"/>
        <w:rPr>
          <w:rFonts w:ascii="Calibri" w:hAnsi="Calibri" w:cs="Tahoma"/>
          <w:sz w:val="24"/>
          <w:szCs w:val="24"/>
        </w:rPr>
      </w:pPr>
    </w:p>
    <w:p w:rsidR="008063C1" w:rsidRDefault="001C38DD" w:rsidP="002C44B3">
      <w:pPr>
        <w:spacing w:after="0" w:line="240" w:lineRule="auto"/>
        <w:jc w:val="right"/>
        <w:rPr>
          <w:sz w:val="24"/>
          <w:szCs w:val="24"/>
        </w:rPr>
      </w:pPr>
      <w:r w:rsidRPr="002C44B3">
        <w:rPr>
          <w:sz w:val="16"/>
          <w:szCs w:val="16"/>
        </w:rPr>
        <w:tab/>
      </w:r>
      <w:r w:rsidRPr="002C44B3">
        <w:rPr>
          <w:sz w:val="16"/>
          <w:szCs w:val="16"/>
        </w:rPr>
        <w:tab/>
      </w:r>
      <w:r w:rsidR="00062155" w:rsidRPr="00062155">
        <w:rPr>
          <w:sz w:val="24"/>
          <w:szCs w:val="24"/>
        </w:rPr>
        <w:t>São Jerônimo, 05</w:t>
      </w:r>
      <w:r w:rsidR="008063C1" w:rsidRPr="00062155">
        <w:rPr>
          <w:sz w:val="24"/>
          <w:szCs w:val="24"/>
        </w:rPr>
        <w:t xml:space="preserve"> de </w:t>
      </w:r>
      <w:r w:rsidR="00882019" w:rsidRPr="00062155">
        <w:rPr>
          <w:sz w:val="24"/>
          <w:szCs w:val="24"/>
        </w:rPr>
        <w:t>ju</w:t>
      </w:r>
      <w:r w:rsidR="00062155" w:rsidRPr="00062155">
        <w:rPr>
          <w:sz w:val="24"/>
          <w:szCs w:val="24"/>
        </w:rPr>
        <w:t>l</w:t>
      </w:r>
      <w:r w:rsidR="00882019" w:rsidRPr="00062155">
        <w:rPr>
          <w:sz w:val="24"/>
          <w:szCs w:val="24"/>
        </w:rPr>
        <w:t>ho de 2019</w:t>
      </w:r>
      <w:r w:rsidR="008063C1" w:rsidRPr="00062155">
        <w:rPr>
          <w:sz w:val="24"/>
          <w:szCs w:val="24"/>
        </w:rPr>
        <w:t>.</w:t>
      </w:r>
    </w:p>
    <w:p w:rsidR="00261A48" w:rsidRDefault="00261A48" w:rsidP="002C44B3">
      <w:pPr>
        <w:spacing w:after="0" w:line="240" w:lineRule="auto"/>
        <w:jc w:val="right"/>
        <w:rPr>
          <w:sz w:val="24"/>
          <w:szCs w:val="24"/>
        </w:rPr>
      </w:pPr>
    </w:p>
    <w:p w:rsidR="00261A48" w:rsidRDefault="00261A48" w:rsidP="002C44B3">
      <w:pPr>
        <w:spacing w:after="0" w:line="240" w:lineRule="auto"/>
        <w:jc w:val="right"/>
        <w:rPr>
          <w:sz w:val="24"/>
          <w:szCs w:val="24"/>
        </w:rPr>
      </w:pPr>
    </w:p>
    <w:p w:rsidR="00261A48" w:rsidRDefault="00261A48" w:rsidP="002C44B3">
      <w:pPr>
        <w:spacing w:after="0" w:line="240" w:lineRule="auto"/>
        <w:jc w:val="right"/>
        <w:rPr>
          <w:sz w:val="24"/>
          <w:szCs w:val="24"/>
        </w:rPr>
      </w:pPr>
    </w:p>
    <w:p w:rsidR="00261A48" w:rsidRPr="00062155" w:rsidRDefault="00261A48" w:rsidP="002C44B3">
      <w:pPr>
        <w:spacing w:after="0" w:line="240" w:lineRule="auto"/>
        <w:jc w:val="right"/>
        <w:rPr>
          <w:sz w:val="24"/>
          <w:szCs w:val="24"/>
        </w:rPr>
      </w:pPr>
    </w:p>
    <w:p w:rsidR="00062155" w:rsidRDefault="00062155" w:rsidP="002C44B3">
      <w:pPr>
        <w:spacing w:after="0" w:line="240" w:lineRule="auto"/>
        <w:jc w:val="right"/>
        <w:rPr>
          <w:sz w:val="16"/>
          <w:szCs w:val="16"/>
        </w:rPr>
      </w:pPr>
    </w:p>
    <w:p w:rsidR="00062155" w:rsidRPr="003E56AD" w:rsidRDefault="00062155" w:rsidP="00062155">
      <w:pPr>
        <w:ind w:right="-1"/>
        <w:jc w:val="center"/>
        <w:rPr>
          <w:rFonts w:ascii="Calibri Light" w:hAnsi="Calibri Light" w:cs="Arial"/>
          <w:b/>
          <w:sz w:val="20"/>
        </w:rPr>
      </w:pPr>
      <w:r w:rsidRPr="003E56AD">
        <w:rPr>
          <w:rFonts w:ascii="Calibri Light" w:hAnsi="Calibri Light" w:cs="Arial"/>
          <w:b/>
          <w:sz w:val="20"/>
        </w:rPr>
        <w:t>ALESSANDRA SOARES AZZI STREB DE ARAUJO</w:t>
      </w:r>
    </w:p>
    <w:p w:rsidR="00062155" w:rsidRPr="003E56AD" w:rsidRDefault="00062155" w:rsidP="00062155">
      <w:pPr>
        <w:ind w:right="-1"/>
        <w:jc w:val="center"/>
        <w:rPr>
          <w:rFonts w:ascii="Calibri Light" w:hAnsi="Calibri Light" w:cs="Arial"/>
          <w:b/>
          <w:sz w:val="20"/>
        </w:rPr>
      </w:pPr>
      <w:r w:rsidRPr="003E56AD">
        <w:rPr>
          <w:rFonts w:ascii="Calibri Light" w:hAnsi="Calibri Light" w:cs="Arial"/>
          <w:b/>
          <w:sz w:val="20"/>
        </w:rPr>
        <w:t>Secretária de Governo</w:t>
      </w:r>
    </w:p>
    <w:p w:rsidR="00062155" w:rsidRPr="002C44B3" w:rsidRDefault="00062155" w:rsidP="00062155">
      <w:pPr>
        <w:spacing w:after="0" w:line="240" w:lineRule="auto"/>
        <w:jc w:val="center"/>
        <w:rPr>
          <w:sz w:val="16"/>
          <w:szCs w:val="16"/>
        </w:rPr>
      </w:pPr>
    </w:p>
    <w:p w:rsidR="001C38DD" w:rsidRPr="002C44B3" w:rsidRDefault="001C38DD" w:rsidP="001C38DD">
      <w:pPr>
        <w:spacing w:after="0" w:line="240" w:lineRule="auto"/>
        <w:jc w:val="right"/>
        <w:rPr>
          <w:sz w:val="16"/>
          <w:szCs w:val="16"/>
        </w:rPr>
      </w:pPr>
    </w:p>
    <w:p w:rsidR="001C38DD" w:rsidRPr="002C44B3" w:rsidRDefault="001C38DD" w:rsidP="001C38DD">
      <w:pPr>
        <w:spacing w:after="0" w:line="240" w:lineRule="auto"/>
        <w:jc w:val="right"/>
        <w:rPr>
          <w:sz w:val="16"/>
          <w:szCs w:val="16"/>
        </w:rPr>
      </w:pPr>
    </w:p>
    <w:sectPr w:rsidR="001C38DD" w:rsidRPr="002C44B3" w:rsidSect="002C44B3">
      <w:headerReference w:type="default" r:id="rId7"/>
      <w:footerReference w:type="default" r:id="rId8"/>
      <w:pgSz w:w="11906" w:h="16838"/>
      <w:pgMar w:top="2410" w:right="851" w:bottom="1418" w:left="709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DE" w:rsidRDefault="00FA27DE" w:rsidP="008A3115">
      <w:pPr>
        <w:spacing w:after="0" w:line="240" w:lineRule="auto"/>
      </w:pPr>
      <w:r>
        <w:separator/>
      </w:r>
    </w:p>
  </w:endnote>
  <w:endnote w:type="continuationSeparator" w:id="0">
    <w:p w:rsidR="00FA27DE" w:rsidRDefault="00FA27DE" w:rsidP="008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B3" w:rsidRDefault="002C44B3" w:rsidP="001C38DD">
    <w:pPr>
      <w:pStyle w:val="Rodap"/>
      <w:ind w:left="833" w:right="36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Fone/</w:t>
    </w:r>
    <w:proofErr w:type="gramStart"/>
    <w:r>
      <w:rPr>
        <w:rFonts w:ascii="Arial" w:hAnsi="Arial"/>
        <w:b/>
        <w:sz w:val="18"/>
      </w:rPr>
      <w:t>Fax.:</w:t>
    </w:r>
    <w:proofErr w:type="gramEnd"/>
    <w:r>
      <w:rPr>
        <w:rFonts w:ascii="Arial" w:hAnsi="Arial"/>
        <w:b/>
        <w:sz w:val="18"/>
      </w:rPr>
      <w:t xml:space="preserve"> (51) 3651-1744  </w:t>
    </w:r>
  </w:p>
  <w:p w:rsidR="002C44B3" w:rsidRDefault="002C44B3" w:rsidP="001C38DD">
    <w:pPr>
      <w:pStyle w:val="Rodap"/>
      <w:ind w:left="833"/>
      <w:jc w:val="center"/>
    </w:pPr>
    <w:r>
      <w:rPr>
        <w:rFonts w:ascii="Arial" w:hAnsi="Arial"/>
        <w:b/>
        <w:sz w:val="18"/>
      </w:rPr>
      <w:t>CNPJ 88.117.700/0001-01 - Rua Cel. Soares de Carvalho, 558 São Jerônimo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DE" w:rsidRDefault="00FA27DE" w:rsidP="008A3115">
      <w:pPr>
        <w:spacing w:after="0" w:line="240" w:lineRule="auto"/>
      </w:pPr>
      <w:r>
        <w:separator/>
      </w:r>
    </w:p>
  </w:footnote>
  <w:footnote w:type="continuationSeparator" w:id="0">
    <w:p w:rsidR="00FA27DE" w:rsidRDefault="00FA27DE" w:rsidP="008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860750"/>
      <w:docPartObj>
        <w:docPartGallery w:val="Page Numbers (Top of Page)"/>
        <w:docPartUnique/>
      </w:docPartObj>
    </w:sdtPr>
    <w:sdtEndPr/>
    <w:sdtContent>
      <w:p w:rsidR="002C44B3" w:rsidRDefault="002C44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D3">
          <w:rPr>
            <w:noProof/>
          </w:rPr>
          <w:t>3</w:t>
        </w:r>
        <w:r>
          <w:fldChar w:fldCharType="end"/>
        </w:r>
      </w:p>
    </w:sdtContent>
  </w:sdt>
  <w:tbl>
    <w:tblPr>
      <w:tblW w:w="106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9243"/>
    </w:tblGrid>
    <w:tr w:rsidR="002C44B3" w:rsidTr="00064D39">
      <w:trPr>
        <w:trHeight w:val="457"/>
      </w:trPr>
      <w:tc>
        <w:tcPr>
          <w:tcW w:w="1402" w:type="dxa"/>
        </w:tcPr>
        <w:p w:rsidR="002C44B3" w:rsidRDefault="002C44B3" w:rsidP="00064D39">
          <w:pPr>
            <w:pStyle w:val="Endereodoremetente"/>
            <w:ind w:right="360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702860" cy="756926"/>
                <wp:effectExtent l="0" t="0" r="2540" b="508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04" cy="766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vAlign w:val="center"/>
        </w:tcPr>
        <w:p w:rsidR="002C44B3" w:rsidRDefault="002C44B3" w:rsidP="001E77C4">
          <w:pPr>
            <w:pStyle w:val="Cabealho"/>
            <w:ind w:right="360" w:firstLine="709"/>
            <w:rPr>
              <w:rFonts w:ascii="Arial" w:hAnsi="Arial"/>
              <w:i/>
            </w:rPr>
          </w:pPr>
          <w:r>
            <w:rPr>
              <w:rFonts w:ascii="Arial" w:hAnsi="Arial"/>
              <w:i/>
            </w:rPr>
            <w:t>Estado do Rio Grande do Sul</w:t>
          </w:r>
        </w:p>
        <w:p w:rsidR="002C44B3" w:rsidRDefault="002C44B3" w:rsidP="001E77C4">
          <w:pPr>
            <w:pStyle w:val="Cabealho"/>
            <w:ind w:firstLine="709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b/>
              <w:sz w:val="30"/>
            </w:rPr>
            <w:t>PREFEITURA MUNICIPAL DE SÃO JERÔNIMO</w:t>
          </w:r>
        </w:p>
        <w:p w:rsidR="002C44B3" w:rsidRPr="00B17ACD" w:rsidRDefault="002C44B3" w:rsidP="002C44B3">
          <w:pPr>
            <w:pStyle w:val="Cabealho"/>
            <w:ind w:firstLine="709"/>
          </w:pPr>
        </w:p>
      </w:tc>
    </w:tr>
  </w:tbl>
  <w:p w:rsidR="002C44B3" w:rsidRDefault="002C4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4"/>
    <w:rsid w:val="00062155"/>
    <w:rsid w:val="00063AA7"/>
    <w:rsid w:val="00064D39"/>
    <w:rsid w:val="00097027"/>
    <w:rsid w:val="0012323D"/>
    <w:rsid w:val="00143A4B"/>
    <w:rsid w:val="00160D51"/>
    <w:rsid w:val="0017638A"/>
    <w:rsid w:val="001C38DD"/>
    <w:rsid w:val="001E77C4"/>
    <w:rsid w:val="0020090B"/>
    <w:rsid w:val="002332DC"/>
    <w:rsid w:val="002455A3"/>
    <w:rsid w:val="00247A7F"/>
    <w:rsid w:val="002601B3"/>
    <w:rsid w:val="00261A48"/>
    <w:rsid w:val="00263D24"/>
    <w:rsid w:val="002942C3"/>
    <w:rsid w:val="002B5C99"/>
    <w:rsid w:val="002C44B3"/>
    <w:rsid w:val="0030618A"/>
    <w:rsid w:val="003932C8"/>
    <w:rsid w:val="003D3CD3"/>
    <w:rsid w:val="004160D8"/>
    <w:rsid w:val="004207C4"/>
    <w:rsid w:val="00491A6B"/>
    <w:rsid w:val="005157B4"/>
    <w:rsid w:val="00536430"/>
    <w:rsid w:val="00545CEA"/>
    <w:rsid w:val="0056577F"/>
    <w:rsid w:val="00572B8C"/>
    <w:rsid w:val="00617EEE"/>
    <w:rsid w:val="006317EB"/>
    <w:rsid w:val="00662792"/>
    <w:rsid w:val="006A7779"/>
    <w:rsid w:val="00782723"/>
    <w:rsid w:val="008063C1"/>
    <w:rsid w:val="00861715"/>
    <w:rsid w:val="00882019"/>
    <w:rsid w:val="008A3115"/>
    <w:rsid w:val="008B315A"/>
    <w:rsid w:val="008C52B7"/>
    <w:rsid w:val="00930305"/>
    <w:rsid w:val="00945998"/>
    <w:rsid w:val="0099647D"/>
    <w:rsid w:val="009F4D40"/>
    <w:rsid w:val="009F7603"/>
    <w:rsid w:val="00A13092"/>
    <w:rsid w:val="00A42611"/>
    <w:rsid w:val="00A7029A"/>
    <w:rsid w:val="00A803F7"/>
    <w:rsid w:val="00A84D3E"/>
    <w:rsid w:val="00AB12E9"/>
    <w:rsid w:val="00B77110"/>
    <w:rsid w:val="00B86655"/>
    <w:rsid w:val="00B9621E"/>
    <w:rsid w:val="00C46A52"/>
    <w:rsid w:val="00C72C21"/>
    <w:rsid w:val="00C849F8"/>
    <w:rsid w:val="00C95C6E"/>
    <w:rsid w:val="00CA1A6C"/>
    <w:rsid w:val="00CB38E5"/>
    <w:rsid w:val="00DC3E54"/>
    <w:rsid w:val="00DE66B3"/>
    <w:rsid w:val="00EC3891"/>
    <w:rsid w:val="00F04251"/>
    <w:rsid w:val="00F21E96"/>
    <w:rsid w:val="00FA2210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8C5A3-EBC9-4407-A0D7-0E6C16C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207C4"/>
  </w:style>
  <w:style w:type="paragraph" w:customStyle="1" w:styleId="defaulttable">
    <w:name w:val="defaulttable"/>
    <w:basedOn w:val="Normal"/>
    <w:rsid w:val="004207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maintitle">
    <w:name w:val="maintitle"/>
    <w:basedOn w:val="Normal"/>
    <w:rsid w:val="004207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6C7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customStyle="1" w:styleId="secondarytitle">
    <w:name w:val="secondarytitle"/>
    <w:basedOn w:val="Normal"/>
    <w:rsid w:val="004207C4"/>
    <w:pPr>
      <w:pBdr>
        <w:top w:val="single" w:sz="6" w:space="0" w:color="000000"/>
      </w:pBdr>
      <w:shd w:val="clear" w:color="auto" w:fill="C6C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lankgap">
    <w:name w:val="blankgap"/>
    <w:basedOn w:val="Normal"/>
    <w:rsid w:val="004207C4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icon-primary">
    <w:name w:val="ui-button-icon-primary"/>
    <w:basedOn w:val="Fontepargpadro"/>
    <w:rsid w:val="004207C4"/>
  </w:style>
  <w:style w:type="character" w:customStyle="1" w:styleId="ui-button-text">
    <w:name w:val="ui-button-text"/>
    <w:basedOn w:val="Fontepargpadro"/>
    <w:rsid w:val="004207C4"/>
  </w:style>
  <w:style w:type="character" w:styleId="Hyperlink">
    <w:name w:val="Hyperlink"/>
    <w:basedOn w:val="Fontepargpadro"/>
    <w:uiPriority w:val="99"/>
    <w:semiHidden/>
    <w:unhideWhenUsed/>
    <w:rsid w:val="00A702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029A"/>
    <w:rPr>
      <w:color w:val="954F72"/>
      <w:u w:val="single"/>
    </w:rPr>
  </w:style>
  <w:style w:type="paragraph" w:customStyle="1" w:styleId="xl65">
    <w:name w:val="xl65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70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9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3115"/>
  </w:style>
  <w:style w:type="paragraph" w:styleId="Rodap">
    <w:name w:val="footer"/>
    <w:basedOn w:val="Normal"/>
    <w:link w:val="Rodap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15"/>
  </w:style>
  <w:style w:type="table" w:styleId="Tabelacomgrade">
    <w:name w:val="Table Grid"/>
    <w:basedOn w:val="Tabelanormal"/>
    <w:uiPriority w:val="39"/>
    <w:rsid w:val="0006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064D39"/>
    <w:pPr>
      <w:spacing w:after="0" w:line="240" w:lineRule="auto"/>
      <w:jc w:val="both"/>
    </w:pPr>
    <w:rPr>
      <w:rFonts w:ascii="Calibri Light" w:eastAsia="Times New Roman" w:hAnsi="Calibri Light" w:cs="Times New Roman"/>
      <w:spacing w:val="-5"/>
      <w:sz w:val="28"/>
      <w:szCs w:val="28"/>
    </w:rPr>
  </w:style>
  <w:style w:type="paragraph" w:customStyle="1" w:styleId="Endereodoremetente">
    <w:name w:val="Endereço do remetente"/>
    <w:basedOn w:val="Normal"/>
    <w:rsid w:val="00064D39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customStyle="1" w:styleId="xl76">
    <w:name w:val="xl76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9F4D4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9F4D40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C44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C44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62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6215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15">
      <w:marLeft w:val="0"/>
      <w:marRight w:val="0"/>
      <w:marTop w:val="0"/>
      <w:marBottom w:val="0"/>
      <w:divBdr>
        <w:top w:val="single" w:sz="6" w:space="7" w:color="DDDDDD"/>
        <w:left w:val="single" w:sz="6" w:space="8" w:color="DDDDDD"/>
        <w:bottom w:val="single" w:sz="6" w:space="7" w:color="DDDDDD"/>
        <w:right w:val="single" w:sz="6" w:space="6" w:color="DDDDDD"/>
      </w:divBdr>
    </w:div>
    <w:div w:id="974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422A-1EAA-4DE5-A573-2930F638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- Pregao SJ</dc:creator>
  <cp:keywords/>
  <dc:description/>
  <cp:lastModifiedBy>Ewerton - Pregao SJ</cp:lastModifiedBy>
  <cp:revision>7</cp:revision>
  <cp:lastPrinted>2019-06-27T18:42:00Z</cp:lastPrinted>
  <dcterms:created xsi:type="dcterms:W3CDTF">2019-07-05T16:33:00Z</dcterms:created>
  <dcterms:modified xsi:type="dcterms:W3CDTF">2019-07-08T13:10:00Z</dcterms:modified>
</cp:coreProperties>
</file>