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</w:tblGrid>
      <w:tr w:rsidR="00A839A5" w:rsidRPr="00B03313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B03313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A839A5" w:rsidRPr="00B03313" w:rsidRDefault="00A839A5" w:rsidP="00340D8C">
            <w:pPr>
              <w:spacing w:after="120"/>
              <w:jc w:val="both"/>
              <w:rPr>
                <w:rFonts w:ascii="Spranq eco sans" w:hAnsi="Spranq eco sans"/>
                <w:sz w:val="22"/>
                <w:szCs w:val="22"/>
              </w:rPr>
            </w:pPr>
          </w:p>
        </w:tc>
      </w:tr>
      <w:tr w:rsidR="00A839A5" w:rsidRPr="00B03313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B03313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B03313">
              <w:rPr>
                <w:rFonts w:ascii="Spranq eco sans" w:hAnsi="Spranq eco sans"/>
                <w:b/>
                <w:sz w:val="22"/>
                <w:szCs w:val="22"/>
              </w:rPr>
              <w:t>OBJETO:</w:t>
            </w:r>
          </w:p>
        </w:tc>
        <w:tc>
          <w:tcPr>
            <w:tcW w:w="7088" w:type="dxa"/>
            <w:vAlign w:val="center"/>
          </w:tcPr>
          <w:p w:rsidR="00A839A5" w:rsidRPr="00B03313" w:rsidRDefault="00F479B4" w:rsidP="004B4222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B03313">
              <w:rPr>
                <w:rFonts w:ascii="Spranq eco sans" w:hAnsi="Spranq eco sans"/>
                <w:sz w:val="22"/>
                <w:szCs w:val="22"/>
              </w:rPr>
              <w:t xml:space="preserve">Impugnação </w:t>
            </w:r>
            <w:r w:rsidR="00CE3D4B" w:rsidRPr="00B03313">
              <w:rPr>
                <w:rFonts w:ascii="Spranq eco sans" w:hAnsi="Spranq eco sans"/>
                <w:sz w:val="22"/>
                <w:szCs w:val="22"/>
              </w:rPr>
              <w:t xml:space="preserve">ao </w:t>
            </w:r>
            <w:r w:rsidR="00EB3153" w:rsidRPr="00B03313">
              <w:rPr>
                <w:rFonts w:ascii="Spranq eco sans" w:hAnsi="Spranq eco sans"/>
                <w:sz w:val="22"/>
                <w:szCs w:val="22"/>
              </w:rPr>
              <w:t>edital</w:t>
            </w:r>
            <w:r w:rsidR="00B03313" w:rsidRPr="00B03313">
              <w:rPr>
                <w:rFonts w:ascii="Spranq eco sans" w:hAnsi="Spranq eco sans"/>
                <w:sz w:val="22"/>
                <w:szCs w:val="22"/>
              </w:rPr>
              <w:t xml:space="preserve"> – PE nº </w:t>
            </w:r>
            <w:r w:rsidR="004B4222">
              <w:rPr>
                <w:rFonts w:ascii="Spranq eco sans" w:hAnsi="Spranq eco sans"/>
                <w:sz w:val="22"/>
                <w:szCs w:val="22"/>
              </w:rPr>
              <w:t>1973</w:t>
            </w:r>
            <w:r w:rsidR="00B03313" w:rsidRPr="00B03313">
              <w:rPr>
                <w:rFonts w:ascii="Spranq eco sans" w:hAnsi="Spranq eco sans"/>
                <w:sz w:val="22"/>
                <w:szCs w:val="22"/>
              </w:rPr>
              <w:t>/2021</w:t>
            </w:r>
          </w:p>
        </w:tc>
      </w:tr>
      <w:tr w:rsidR="00A839A5" w:rsidRPr="00B03313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B03313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B03313">
              <w:rPr>
                <w:rFonts w:ascii="Spranq eco sans" w:hAnsi="Spranq eco sans"/>
                <w:b/>
                <w:sz w:val="22"/>
                <w:szCs w:val="22"/>
              </w:rPr>
              <w:t>PARTES:</w:t>
            </w:r>
          </w:p>
        </w:tc>
        <w:tc>
          <w:tcPr>
            <w:tcW w:w="7088" w:type="dxa"/>
            <w:vAlign w:val="center"/>
          </w:tcPr>
          <w:p w:rsidR="0086227F" w:rsidRPr="00B03313" w:rsidRDefault="004B4222" w:rsidP="00FB53D8">
            <w:pPr>
              <w:spacing w:after="120"/>
              <w:jc w:val="both"/>
              <w:rPr>
                <w:rFonts w:ascii="Spranq eco sans" w:hAnsi="Spranq eco sans"/>
                <w:sz w:val="22"/>
                <w:szCs w:val="22"/>
              </w:rPr>
            </w:pPr>
            <w:r>
              <w:rPr>
                <w:rFonts w:ascii="Spranq eco sans" w:hAnsi="Spranq eco sans"/>
                <w:sz w:val="22"/>
                <w:szCs w:val="22"/>
              </w:rPr>
              <w:t>MF VEÍCULOS ESPECIAIS EIRELI</w:t>
            </w:r>
            <w:r w:rsidRPr="00B03313">
              <w:rPr>
                <w:rFonts w:ascii="Spranq eco sans" w:hAnsi="Spranq eco sans"/>
                <w:sz w:val="22"/>
                <w:szCs w:val="22"/>
              </w:rPr>
              <w:t xml:space="preserve"> </w:t>
            </w:r>
          </w:p>
        </w:tc>
      </w:tr>
    </w:tbl>
    <w:p w:rsidR="00F479B4" w:rsidRPr="00B03313" w:rsidRDefault="00A839A5" w:rsidP="00FB53D8">
      <w:pPr>
        <w:spacing w:after="120"/>
        <w:jc w:val="both"/>
        <w:rPr>
          <w:rFonts w:ascii="Spranq eco sans" w:hAnsi="Spranq eco sans"/>
          <w:b/>
          <w:sz w:val="22"/>
          <w:szCs w:val="22"/>
        </w:rPr>
      </w:pPr>
      <w:r w:rsidRPr="00B03313">
        <w:rPr>
          <w:rFonts w:ascii="Spranq eco sans" w:hAnsi="Spranq eco sans"/>
          <w:b/>
          <w:sz w:val="22"/>
          <w:szCs w:val="22"/>
        </w:rPr>
        <w:tab/>
      </w:r>
      <w:r w:rsidRPr="00B03313">
        <w:rPr>
          <w:rFonts w:ascii="Spranq eco sans" w:hAnsi="Spranq eco sans"/>
          <w:b/>
          <w:sz w:val="22"/>
          <w:szCs w:val="22"/>
        </w:rPr>
        <w:tab/>
      </w:r>
    </w:p>
    <w:p w:rsidR="006367DC" w:rsidRPr="00B03313" w:rsidRDefault="00F479B4" w:rsidP="00FB53D8">
      <w:pPr>
        <w:spacing w:after="120"/>
        <w:jc w:val="center"/>
        <w:rPr>
          <w:rFonts w:ascii="Spranq eco sans" w:hAnsi="Spranq eco sans"/>
          <w:b/>
          <w:sz w:val="22"/>
          <w:szCs w:val="22"/>
          <w:u w:val="single"/>
        </w:rPr>
      </w:pPr>
      <w:r w:rsidRPr="00B03313">
        <w:rPr>
          <w:rFonts w:ascii="Spranq eco sans" w:hAnsi="Spranq eco sans"/>
          <w:b/>
          <w:sz w:val="22"/>
          <w:szCs w:val="22"/>
          <w:u w:val="single"/>
        </w:rPr>
        <w:t>PARECER</w:t>
      </w:r>
    </w:p>
    <w:p w:rsidR="00F479B4" w:rsidRPr="00B03313" w:rsidRDefault="00F479B4" w:rsidP="00FB53D8">
      <w:pPr>
        <w:spacing w:after="120"/>
        <w:jc w:val="center"/>
        <w:rPr>
          <w:rFonts w:ascii="Spranq eco sans" w:hAnsi="Spranq eco sans"/>
          <w:b/>
          <w:sz w:val="22"/>
          <w:szCs w:val="22"/>
          <w:u w:val="single"/>
        </w:rPr>
      </w:pPr>
      <w:r w:rsidRPr="00B03313">
        <w:rPr>
          <w:rFonts w:ascii="Spranq eco sans" w:hAnsi="Spranq eco sans"/>
          <w:b/>
          <w:sz w:val="22"/>
          <w:szCs w:val="22"/>
          <w:u w:val="single"/>
        </w:rPr>
        <w:t>IMPUGNAÇÃO AO EDITAL</w:t>
      </w:r>
    </w:p>
    <w:p w:rsidR="00F479B4" w:rsidRPr="00B03313" w:rsidRDefault="00F479B4" w:rsidP="00FB53D8">
      <w:pPr>
        <w:spacing w:after="120"/>
        <w:jc w:val="both"/>
        <w:rPr>
          <w:rFonts w:ascii="Spranq eco sans" w:hAnsi="Spranq eco sans"/>
          <w:b/>
          <w:sz w:val="22"/>
          <w:szCs w:val="22"/>
          <w:u w:val="single"/>
        </w:rPr>
      </w:pPr>
    </w:p>
    <w:p w:rsidR="00390485" w:rsidRPr="00B03313" w:rsidRDefault="00A7169F" w:rsidP="00FB53D8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ascii="Spranq eco sans" w:hAnsi="Spranq eco sans"/>
          <w:b/>
          <w:sz w:val="22"/>
          <w:szCs w:val="22"/>
          <w:u w:val="single"/>
        </w:rPr>
      </w:pPr>
      <w:r w:rsidRPr="00B03313">
        <w:rPr>
          <w:rFonts w:ascii="Spranq eco sans" w:hAnsi="Spranq eco sans"/>
          <w:b/>
          <w:sz w:val="22"/>
          <w:szCs w:val="22"/>
          <w:u w:val="single"/>
        </w:rPr>
        <w:t>DA</w:t>
      </w:r>
      <w:r w:rsidR="0086227F" w:rsidRPr="00B03313">
        <w:rPr>
          <w:rFonts w:ascii="Spranq eco sans" w:hAnsi="Spranq eco sans"/>
          <w:b/>
          <w:sz w:val="22"/>
          <w:szCs w:val="22"/>
          <w:u w:val="single"/>
        </w:rPr>
        <w:t xml:space="preserve"> IMPUGNAÇ</w:t>
      </w:r>
      <w:r w:rsidR="00CE3D4B" w:rsidRPr="00B03313">
        <w:rPr>
          <w:rFonts w:ascii="Spranq eco sans" w:hAnsi="Spranq eco sans"/>
          <w:b/>
          <w:sz w:val="22"/>
          <w:szCs w:val="22"/>
          <w:u w:val="single"/>
        </w:rPr>
        <w:t>ÃO</w:t>
      </w:r>
      <w:r w:rsidR="00932D0B" w:rsidRPr="00B03313">
        <w:rPr>
          <w:rFonts w:ascii="Spranq eco sans" w:hAnsi="Spranq eco sans"/>
          <w:b/>
          <w:sz w:val="22"/>
          <w:szCs w:val="22"/>
          <w:u w:val="single"/>
        </w:rPr>
        <w:t xml:space="preserve"> APRESENTADA</w:t>
      </w:r>
    </w:p>
    <w:p w:rsidR="00390485" w:rsidRPr="00B03313" w:rsidRDefault="00390485" w:rsidP="00FB53D8">
      <w:pPr>
        <w:spacing w:after="120"/>
        <w:jc w:val="both"/>
        <w:rPr>
          <w:rFonts w:ascii="Spranq eco sans" w:hAnsi="Spranq eco sans"/>
          <w:b/>
          <w:sz w:val="22"/>
          <w:szCs w:val="22"/>
          <w:u w:val="single"/>
        </w:rPr>
      </w:pPr>
    </w:p>
    <w:p w:rsidR="00932D0B" w:rsidRPr="00730D68" w:rsidRDefault="0072330D" w:rsidP="00730D68">
      <w:pPr>
        <w:spacing w:after="120"/>
        <w:jc w:val="both"/>
        <w:rPr>
          <w:rFonts w:ascii="Spranq eco sans" w:hAnsi="Spranq eco sans"/>
          <w:sz w:val="22"/>
          <w:szCs w:val="22"/>
        </w:rPr>
      </w:pPr>
      <w:r>
        <w:rPr>
          <w:rFonts w:ascii="Spranq eco sans" w:hAnsi="Spranq eco sans"/>
          <w:sz w:val="22"/>
          <w:szCs w:val="22"/>
        </w:rPr>
        <w:t xml:space="preserve"> </w:t>
      </w:r>
      <w:r>
        <w:rPr>
          <w:rFonts w:ascii="Spranq eco sans" w:hAnsi="Spranq eco sans"/>
          <w:sz w:val="22"/>
          <w:szCs w:val="22"/>
        </w:rPr>
        <w:tab/>
      </w:r>
      <w:r w:rsidR="00932D0B" w:rsidRPr="00B03313">
        <w:rPr>
          <w:rFonts w:ascii="Spranq eco sans" w:hAnsi="Spranq eco sans"/>
          <w:sz w:val="22"/>
          <w:szCs w:val="22"/>
        </w:rPr>
        <w:t>Chega para análise desta Procuradoria a</w:t>
      </w:r>
      <w:r w:rsidR="0086227F" w:rsidRPr="00B03313">
        <w:rPr>
          <w:rFonts w:ascii="Spranq eco sans" w:hAnsi="Spranq eco sans"/>
          <w:sz w:val="22"/>
          <w:szCs w:val="22"/>
        </w:rPr>
        <w:t xml:space="preserve"> impugnaç</w:t>
      </w:r>
      <w:r w:rsidR="00CE3D4B" w:rsidRPr="00B03313">
        <w:rPr>
          <w:rFonts w:ascii="Spranq eco sans" w:hAnsi="Spranq eco sans"/>
          <w:sz w:val="22"/>
          <w:szCs w:val="22"/>
        </w:rPr>
        <w:t>ão</w:t>
      </w:r>
      <w:r w:rsidR="0086227F" w:rsidRPr="00B03313">
        <w:rPr>
          <w:rFonts w:ascii="Spranq eco sans" w:hAnsi="Spranq eco sans"/>
          <w:sz w:val="22"/>
          <w:szCs w:val="22"/>
        </w:rPr>
        <w:t xml:space="preserve"> apresentada no </w:t>
      </w:r>
      <w:r w:rsidR="00CE3D4B" w:rsidRPr="00B03313">
        <w:rPr>
          <w:rFonts w:ascii="Spranq eco sans" w:hAnsi="Spranq eco sans"/>
          <w:sz w:val="22"/>
          <w:szCs w:val="22"/>
        </w:rPr>
        <w:t>presente certame</w:t>
      </w:r>
      <w:r w:rsidR="0086227F" w:rsidRPr="00B03313">
        <w:rPr>
          <w:rFonts w:ascii="Spranq eco sans" w:hAnsi="Spranq eco sans"/>
          <w:sz w:val="22"/>
          <w:szCs w:val="22"/>
        </w:rPr>
        <w:t>. A impugnaç</w:t>
      </w:r>
      <w:r w:rsidR="00CE3D4B" w:rsidRPr="00B03313">
        <w:rPr>
          <w:rFonts w:ascii="Spranq eco sans" w:hAnsi="Spranq eco sans"/>
          <w:sz w:val="22"/>
          <w:szCs w:val="22"/>
        </w:rPr>
        <w:t>ão</w:t>
      </w:r>
      <w:r w:rsidR="0086227F" w:rsidRPr="00B03313">
        <w:rPr>
          <w:rFonts w:ascii="Spranq eco sans" w:hAnsi="Spranq eco sans"/>
          <w:sz w:val="22"/>
          <w:szCs w:val="22"/>
        </w:rPr>
        <w:t xml:space="preserve"> fo</w:t>
      </w:r>
      <w:r w:rsidR="00CE3D4B" w:rsidRPr="00B03313">
        <w:rPr>
          <w:rFonts w:ascii="Spranq eco sans" w:hAnsi="Spranq eco sans"/>
          <w:sz w:val="22"/>
          <w:szCs w:val="22"/>
        </w:rPr>
        <w:t>i</w:t>
      </w:r>
      <w:r w:rsidR="0086227F" w:rsidRPr="00B03313">
        <w:rPr>
          <w:rFonts w:ascii="Spranq eco sans" w:hAnsi="Spranq eco sans"/>
          <w:sz w:val="22"/>
          <w:szCs w:val="22"/>
        </w:rPr>
        <w:t xml:space="preserve"> protocolizada pela empresa </w:t>
      </w:r>
      <w:r w:rsidR="004B4222">
        <w:rPr>
          <w:rFonts w:ascii="Spranq eco sans" w:hAnsi="Spranq eco sans"/>
          <w:sz w:val="22"/>
          <w:szCs w:val="22"/>
        </w:rPr>
        <w:t>MF VEÍCULOS ESPECIAIS EIRELI</w:t>
      </w:r>
      <w:r w:rsidR="0086227F" w:rsidRPr="00B03313">
        <w:rPr>
          <w:rFonts w:ascii="Spranq eco sans" w:hAnsi="Spranq eco sans"/>
          <w:sz w:val="22"/>
          <w:szCs w:val="22"/>
        </w:rPr>
        <w:t xml:space="preserve">. </w:t>
      </w:r>
    </w:p>
    <w:p w:rsidR="00730D68" w:rsidRPr="00B03313" w:rsidRDefault="00B03313" w:rsidP="00730D68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 xml:space="preserve">Em síntese, a impugnação faz referência ao excesso de exigências por parte da Administração quanto a </w:t>
      </w:r>
      <w:r w:rsidR="00E70421">
        <w:rPr>
          <w:rFonts w:ascii="Spranq eco sans" w:hAnsi="Spranq eco sans"/>
          <w:sz w:val="22"/>
          <w:szCs w:val="22"/>
        </w:rPr>
        <w:t>apresentação de documentos</w:t>
      </w:r>
      <w:r w:rsidR="00623EE0" w:rsidRPr="00B03313">
        <w:rPr>
          <w:rFonts w:ascii="Spranq eco sans" w:hAnsi="Spranq eco sans"/>
          <w:sz w:val="22"/>
          <w:szCs w:val="22"/>
        </w:rPr>
        <w:t>.</w:t>
      </w:r>
      <w:r w:rsidR="004B4222">
        <w:rPr>
          <w:rFonts w:ascii="Spranq eco sans" w:hAnsi="Spranq eco sans"/>
          <w:sz w:val="22"/>
          <w:szCs w:val="22"/>
        </w:rPr>
        <w:t xml:space="preserve"> </w:t>
      </w:r>
    </w:p>
    <w:p w:rsidR="003A5563" w:rsidRPr="00B03313" w:rsidRDefault="003A5563" w:rsidP="00FB53D8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 xml:space="preserve">Os autos </w:t>
      </w:r>
      <w:r w:rsidR="00EB3153" w:rsidRPr="00B03313">
        <w:rPr>
          <w:rFonts w:ascii="Spranq eco sans" w:hAnsi="Spranq eco sans"/>
          <w:sz w:val="22"/>
          <w:szCs w:val="22"/>
        </w:rPr>
        <w:t>vie</w:t>
      </w:r>
      <w:r w:rsidRPr="00B03313">
        <w:rPr>
          <w:rFonts w:ascii="Spranq eco sans" w:hAnsi="Spranq eco sans"/>
          <w:sz w:val="22"/>
          <w:szCs w:val="22"/>
        </w:rPr>
        <w:t>ram a esta Procuradoria para parecer.</w:t>
      </w:r>
    </w:p>
    <w:p w:rsidR="003A5563" w:rsidRPr="00B03313" w:rsidRDefault="003A5563" w:rsidP="00FB53D8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>É o relatório.</w:t>
      </w:r>
      <w:r w:rsidR="00B03313" w:rsidRPr="00B03313">
        <w:rPr>
          <w:rFonts w:ascii="Spranq eco sans" w:hAnsi="Spranq eco sans"/>
          <w:sz w:val="22"/>
          <w:szCs w:val="22"/>
        </w:rPr>
        <w:t xml:space="preserve"> </w:t>
      </w:r>
      <w:r w:rsidR="004B4222">
        <w:rPr>
          <w:rFonts w:ascii="Spranq eco sans" w:hAnsi="Spranq eco sans"/>
          <w:sz w:val="22"/>
          <w:szCs w:val="22"/>
        </w:rPr>
        <w:t xml:space="preserve"> </w:t>
      </w:r>
    </w:p>
    <w:p w:rsidR="00F479B4" w:rsidRPr="00B03313" w:rsidRDefault="00F479B4" w:rsidP="00FB53D8">
      <w:pPr>
        <w:spacing w:before="120" w:after="120"/>
        <w:ind w:firstLine="709"/>
        <w:jc w:val="both"/>
        <w:rPr>
          <w:rFonts w:ascii="Spranq eco sans" w:hAnsi="Spranq eco sans"/>
          <w:sz w:val="22"/>
          <w:szCs w:val="22"/>
        </w:rPr>
      </w:pPr>
    </w:p>
    <w:p w:rsidR="00CE2C7E" w:rsidRPr="00B03313" w:rsidRDefault="0086227F" w:rsidP="00FB53D8">
      <w:pPr>
        <w:pStyle w:val="PargrafodaLista"/>
        <w:numPr>
          <w:ilvl w:val="0"/>
          <w:numId w:val="2"/>
        </w:numPr>
        <w:spacing w:after="120"/>
        <w:contextualSpacing w:val="0"/>
        <w:rPr>
          <w:rFonts w:ascii="Spranq eco sans" w:hAnsi="Spranq eco sans"/>
          <w:b/>
          <w:sz w:val="22"/>
          <w:szCs w:val="22"/>
          <w:u w:val="single"/>
        </w:rPr>
      </w:pPr>
      <w:r w:rsidRPr="00B03313">
        <w:rPr>
          <w:rFonts w:ascii="Spranq eco sans" w:hAnsi="Spranq eco sans"/>
          <w:b/>
          <w:sz w:val="22"/>
          <w:szCs w:val="22"/>
          <w:u w:val="single"/>
        </w:rPr>
        <w:t>DA ANÁLISE DOS ARGUMENTOS</w:t>
      </w:r>
    </w:p>
    <w:p w:rsidR="00B03313" w:rsidRDefault="00B03313" w:rsidP="00B03313">
      <w:pPr>
        <w:spacing w:after="120"/>
        <w:rPr>
          <w:rFonts w:ascii="Spranq eco sans" w:hAnsi="Spranq eco sans"/>
          <w:b/>
          <w:sz w:val="22"/>
          <w:szCs w:val="22"/>
          <w:u w:val="single"/>
        </w:rPr>
      </w:pPr>
    </w:p>
    <w:p w:rsidR="00B03313" w:rsidRPr="00FA4354" w:rsidRDefault="004B4222" w:rsidP="00B03313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4"/>
        </w:rPr>
      </w:pPr>
      <w:r>
        <w:rPr>
          <w:rFonts w:ascii="Spranq eco sans" w:hAnsi="Spranq eco sans"/>
          <w:sz w:val="22"/>
          <w:szCs w:val="24"/>
        </w:rPr>
        <w:t>Primeiramente, ressalto que a</w:t>
      </w:r>
      <w:r w:rsidR="00B03313" w:rsidRPr="00FA4354">
        <w:rPr>
          <w:rFonts w:ascii="Spranq eco sans" w:hAnsi="Spranq eco sans"/>
          <w:sz w:val="22"/>
          <w:szCs w:val="24"/>
        </w:rPr>
        <w:t xml:space="preserve"> impugnante</w:t>
      </w:r>
      <w:r w:rsidR="00730D68">
        <w:rPr>
          <w:rFonts w:ascii="Spranq eco sans" w:hAnsi="Spranq eco sans"/>
          <w:sz w:val="22"/>
          <w:szCs w:val="24"/>
        </w:rPr>
        <w:t xml:space="preserve"> </w:t>
      </w:r>
      <w:r>
        <w:rPr>
          <w:rFonts w:ascii="Spranq eco sans" w:hAnsi="Spranq eco sans"/>
          <w:sz w:val="22"/>
          <w:szCs w:val="24"/>
        </w:rPr>
        <w:t>é</w:t>
      </w:r>
      <w:r w:rsidR="00B03313" w:rsidRPr="00FA4354">
        <w:rPr>
          <w:rFonts w:ascii="Spranq eco sans" w:hAnsi="Spranq eco sans"/>
          <w:sz w:val="22"/>
          <w:szCs w:val="24"/>
        </w:rPr>
        <w:t xml:space="preserve"> parte legítima para a propositura da impugnação, pois ela é de direito a qualquer pessoa físic</w:t>
      </w:r>
      <w:r w:rsidR="00730D68">
        <w:rPr>
          <w:rFonts w:ascii="Spranq eco sans" w:hAnsi="Spranq eco sans"/>
          <w:sz w:val="22"/>
          <w:szCs w:val="24"/>
        </w:rPr>
        <w:t>a</w:t>
      </w:r>
      <w:r>
        <w:rPr>
          <w:rFonts w:ascii="Spranq eco sans" w:hAnsi="Spranq eco sans"/>
          <w:sz w:val="22"/>
          <w:szCs w:val="24"/>
        </w:rPr>
        <w:t xml:space="preserve"> ou jurídica, bem como realizou</w:t>
      </w:r>
      <w:r w:rsidR="00B03313" w:rsidRPr="00FA4354">
        <w:rPr>
          <w:rFonts w:ascii="Spranq eco sans" w:hAnsi="Spranq eco sans"/>
          <w:sz w:val="22"/>
          <w:szCs w:val="24"/>
        </w:rPr>
        <w:t xml:space="preserve"> a interposição do</w:t>
      </w:r>
      <w:r w:rsidR="00730D68">
        <w:rPr>
          <w:rFonts w:ascii="Spranq eco sans" w:hAnsi="Spranq eco sans"/>
          <w:sz w:val="22"/>
          <w:szCs w:val="24"/>
        </w:rPr>
        <w:t>s</w:t>
      </w:r>
      <w:r w:rsidR="00B03313" w:rsidRPr="00FA4354">
        <w:rPr>
          <w:rFonts w:ascii="Spranq eco sans" w:hAnsi="Spranq eco sans"/>
          <w:sz w:val="22"/>
          <w:szCs w:val="24"/>
        </w:rPr>
        <w:t xml:space="preserve"> documento</w:t>
      </w:r>
      <w:r w:rsidR="00730D68">
        <w:rPr>
          <w:rFonts w:ascii="Spranq eco sans" w:hAnsi="Spranq eco sans"/>
          <w:sz w:val="22"/>
          <w:szCs w:val="24"/>
        </w:rPr>
        <w:t>s</w:t>
      </w:r>
      <w:r w:rsidR="00B03313" w:rsidRPr="00FA4354">
        <w:rPr>
          <w:rFonts w:ascii="Spranq eco sans" w:hAnsi="Spranq eco sans"/>
          <w:sz w:val="22"/>
          <w:szCs w:val="24"/>
        </w:rPr>
        <w:t xml:space="preserve"> tempestivamente.</w:t>
      </w:r>
    </w:p>
    <w:p w:rsidR="00B03313" w:rsidRPr="00B03313" w:rsidRDefault="00B03313" w:rsidP="00B03313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>Analisando a</w:t>
      </w:r>
      <w:r w:rsidR="004B4222">
        <w:rPr>
          <w:rFonts w:ascii="Spranq eco sans" w:hAnsi="Spranq eco sans"/>
          <w:sz w:val="22"/>
          <w:szCs w:val="22"/>
        </w:rPr>
        <w:t xml:space="preserve"> impugnação</w:t>
      </w:r>
      <w:r w:rsidRPr="00B03313">
        <w:rPr>
          <w:rFonts w:ascii="Spranq eco sans" w:hAnsi="Spranq eco sans"/>
          <w:sz w:val="22"/>
          <w:szCs w:val="22"/>
        </w:rPr>
        <w:t xml:space="preserve">, não vislumbro qualquer irregularidade passível de anulação do presente certame. </w:t>
      </w:r>
    </w:p>
    <w:p w:rsidR="00B03313" w:rsidRPr="00B03313" w:rsidRDefault="00B03313" w:rsidP="00B03313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 xml:space="preserve">Por óbvio, deve a Administração buscar a competitividade em suas aquisições, pois isto reduz os valores a serem cobrados. Quanto menos exigências, maior a </w:t>
      </w:r>
      <w:r w:rsidRPr="00B03313">
        <w:rPr>
          <w:rFonts w:ascii="Spranq eco sans" w:hAnsi="Spranq eco sans"/>
          <w:sz w:val="22"/>
          <w:szCs w:val="22"/>
        </w:rPr>
        <w:lastRenderedPageBreak/>
        <w:t>possibilidade de competição, sendo este, inclusive, um dos princípios que regem as licitações.</w:t>
      </w:r>
    </w:p>
    <w:p w:rsidR="00B03313" w:rsidRDefault="00B03313" w:rsidP="00B03313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>Contudo, a Administração deve zelar, também, pela qualidade dos produtos e serviços adquiridos</w:t>
      </w:r>
      <w:r w:rsidR="00730D68">
        <w:rPr>
          <w:rFonts w:ascii="Spranq eco sans" w:hAnsi="Spranq eco sans"/>
          <w:sz w:val="22"/>
          <w:szCs w:val="22"/>
        </w:rPr>
        <w:t>/prestados</w:t>
      </w:r>
      <w:r w:rsidRPr="00B03313">
        <w:rPr>
          <w:rFonts w:ascii="Spranq eco sans" w:hAnsi="Spranq eco sans"/>
          <w:sz w:val="22"/>
          <w:szCs w:val="22"/>
        </w:rPr>
        <w:t xml:space="preserve">, bem como atender as exigências técnicas previstas. </w:t>
      </w:r>
    </w:p>
    <w:p w:rsidR="00B03313" w:rsidRDefault="00B03313" w:rsidP="00B03313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B03313">
        <w:rPr>
          <w:rFonts w:ascii="Spranq eco sans" w:hAnsi="Spranq eco sans"/>
          <w:sz w:val="22"/>
          <w:szCs w:val="22"/>
        </w:rPr>
        <w:t>A empresa</w:t>
      </w:r>
      <w:r w:rsidR="00730D68">
        <w:rPr>
          <w:rFonts w:ascii="Spranq eco sans" w:hAnsi="Spranq eco sans"/>
          <w:sz w:val="22"/>
          <w:szCs w:val="22"/>
        </w:rPr>
        <w:t xml:space="preserve"> </w:t>
      </w:r>
      <w:r w:rsidR="004B4222">
        <w:rPr>
          <w:rFonts w:ascii="Spranq eco sans" w:hAnsi="Spranq eco sans"/>
          <w:sz w:val="22"/>
          <w:szCs w:val="22"/>
        </w:rPr>
        <w:t>MF VEÍCULOS ESPECIAIS EIRELI</w:t>
      </w:r>
      <w:r w:rsidRPr="00B03313">
        <w:rPr>
          <w:rFonts w:ascii="Spranq eco sans" w:hAnsi="Spranq eco sans"/>
          <w:sz w:val="22"/>
          <w:szCs w:val="22"/>
        </w:rPr>
        <w:t xml:space="preserve"> solicita que seja </w:t>
      </w:r>
      <w:r w:rsidR="00730D68">
        <w:rPr>
          <w:rFonts w:ascii="Spranq eco sans" w:hAnsi="Spranq eco sans"/>
          <w:sz w:val="22"/>
          <w:szCs w:val="22"/>
        </w:rPr>
        <w:t xml:space="preserve">modificado o item 16.2 “j” </w:t>
      </w:r>
      <w:r w:rsidRPr="00B03313">
        <w:rPr>
          <w:rFonts w:ascii="Spranq eco sans" w:hAnsi="Spranq eco sans"/>
          <w:sz w:val="22"/>
          <w:szCs w:val="22"/>
        </w:rPr>
        <w:t>do Edital</w:t>
      </w:r>
      <w:r w:rsidR="004B4222">
        <w:rPr>
          <w:rFonts w:ascii="Spranq eco sans" w:hAnsi="Spranq eco sans"/>
          <w:sz w:val="22"/>
          <w:szCs w:val="22"/>
        </w:rPr>
        <w:t xml:space="preserve"> PE</w:t>
      </w:r>
      <w:r w:rsidRPr="00B03313">
        <w:rPr>
          <w:rFonts w:ascii="Spranq eco sans" w:hAnsi="Spranq eco sans"/>
          <w:sz w:val="22"/>
          <w:szCs w:val="22"/>
        </w:rPr>
        <w:t xml:space="preserve"> n</w:t>
      </w:r>
      <w:r w:rsidR="000B50FE">
        <w:rPr>
          <w:rFonts w:ascii="Spranq eco sans" w:hAnsi="Spranq eco sans"/>
          <w:sz w:val="22"/>
          <w:szCs w:val="22"/>
        </w:rPr>
        <w:t>º</w:t>
      </w:r>
      <w:r w:rsidRPr="00B03313">
        <w:rPr>
          <w:rFonts w:ascii="Spranq eco sans" w:hAnsi="Spranq eco sans"/>
          <w:sz w:val="22"/>
          <w:szCs w:val="22"/>
        </w:rPr>
        <w:t>: 0</w:t>
      </w:r>
      <w:r w:rsidR="004B4222">
        <w:rPr>
          <w:rFonts w:ascii="Spranq eco sans" w:hAnsi="Spranq eco sans"/>
          <w:sz w:val="22"/>
          <w:szCs w:val="22"/>
        </w:rPr>
        <w:t>78</w:t>
      </w:r>
      <w:r w:rsidRPr="00B03313">
        <w:rPr>
          <w:rFonts w:ascii="Spranq eco sans" w:hAnsi="Spranq eco sans"/>
          <w:sz w:val="22"/>
          <w:szCs w:val="22"/>
        </w:rPr>
        <w:t>/2021</w:t>
      </w:r>
      <w:r w:rsidR="00730D68">
        <w:rPr>
          <w:rFonts w:ascii="Spranq eco sans" w:hAnsi="Spranq eco sans"/>
          <w:sz w:val="22"/>
          <w:szCs w:val="22"/>
        </w:rPr>
        <w:t>.</w:t>
      </w:r>
    </w:p>
    <w:p w:rsidR="00730D68" w:rsidRPr="00B03313" w:rsidRDefault="00730D68" w:rsidP="00730D68">
      <w:pPr>
        <w:spacing w:after="120"/>
        <w:jc w:val="both"/>
        <w:rPr>
          <w:rFonts w:ascii="Spranq eco sans" w:hAnsi="Spranq eco sans"/>
          <w:b/>
          <w:sz w:val="22"/>
          <w:szCs w:val="22"/>
          <w:u w:val="single"/>
        </w:rPr>
      </w:pPr>
    </w:p>
    <w:p w:rsidR="00730D68" w:rsidRPr="00730D68" w:rsidRDefault="00730D68" w:rsidP="00730D68">
      <w:pPr>
        <w:spacing w:after="120"/>
        <w:jc w:val="both"/>
        <w:rPr>
          <w:rFonts w:ascii="Spranq eco sans" w:hAnsi="Spranq eco sans" w:cs="Calibri Light"/>
          <w:i/>
          <w:sz w:val="22"/>
          <w:szCs w:val="22"/>
        </w:rPr>
      </w:pPr>
      <w:r w:rsidRPr="00730D68">
        <w:rPr>
          <w:rFonts w:ascii="Spranq eco sans" w:hAnsi="Spranq eco sans" w:cs="Calibri Light"/>
          <w:i/>
          <w:sz w:val="22"/>
          <w:szCs w:val="22"/>
        </w:rPr>
        <w:t xml:space="preserve">16.2. Quando da entrega do objeto, a empresa contratada </w:t>
      </w:r>
      <w:r w:rsidRPr="00730D68">
        <w:rPr>
          <w:rFonts w:ascii="Spranq eco sans" w:hAnsi="Spranq eco sans" w:cs="Calibri Light"/>
          <w:i/>
          <w:sz w:val="22"/>
          <w:szCs w:val="22"/>
          <w:u w:val="single"/>
        </w:rPr>
        <w:t>deverá apresentar ao fiscal deste</w:t>
      </w:r>
      <w:r w:rsidRPr="00730D68">
        <w:rPr>
          <w:rFonts w:ascii="Spranq eco sans" w:hAnsi="Spranq eco sans" w:cs="Calibri Light"/>
          <w:i/>
          <w:sz w:val="22"/>
          <w:szCs w:val="22"/>
        </w:rPr>
        <w:t>, os seguintes documentos:</w:t>
      </w:r>
    </w:p>
    <w:p w:rsidR="00730D68" w:rsidRPr="00730D68" w:rsidRDefault="00730D68" w:rsidP="00730D68">
      <w:pPr>
        <w:spacing w:after="120"/>
        <w:jc w:val="both"/>
        <w:rPr>
          <w:rFonts w:ascii="Spranq eco sans" w:hAnsi="Spranq eco sans" w:cs="Calibri Light"/>
          <w:b/>
          <w:i/>
          <w:sz w:val="22"/>
          <w:szCs w:val="22"/>
        </w:rPr>
      </w:pPr>
      <w:r w:rsidRPr="00730D68">
        <w:rPr>
          <w:rFonts w:ascii="Spranq eco sans" w:hAnsi="Spranq eco sans" w:cs="Calibri Light"/>
          <w:i/>
          <w:sz w:val="22"/>
          <w:szCs w:val="22"/>
        </w:rPr>
        <w:t>j) D</w:t>
      </w:r>
      <w:r w:rsidRPr="00730D68">
        <w:rPr>
          <w:rFonts w:ascii="Spranq eco sans" w:hAnsi="Spranq eco sans" w:cs="Calibri Light"/>
          <w:i/>
          <w:spacing w:val="1"/>
          <w:sz w:val="22"/>
          <w:szCs w:val="22"/>
        </w:rPr>
        <w:t>eclaração da concessionária que será responsável pelas revisões do veículo dentro do período de garantia, situada em um raio de no máximo 150</w:t>
      </w:r>
      <w:r w:rsidRPr="00730D68">
        <w:rPr>
          <w:rFonts w:ascii="Spranq eco sans" w:hAnsi="Spranq eco sans" w:cs="Calibri Light"/>
          <w:i/>
          <w:color w:val="FF0000"/>
          <w:spacing w:val="1"/>
          <w:sz w:val="22"/>
          <w:szCs w:val="22"/>
        </w:rPr>
        <w:t xml:space="preserve"> </w:t>
      </w:r>
      <w:r w:rsidRPr="00730D68">
        <w:rPr>
          <w:rFonts w:ascii="Spranq eco sans" w:hAnsi="Spranq eco sans" w:cs="Calibri Light"/>
          <w:i/>
          <w:spacing w:val="1"/>
          <w:sz w:val="22"/>
          <w:szCs w:val="22"/>
        </w:rPr>
        <w:t xml:space="preserve">km da sede do município, declarando que está ciente que o veículo é transformado, e que realizará as revisões conforme acima sem custos para a administração e prestará a assistência técnica do veículo tanto no tocante as revisões periódicas quanto aos defeitos de fabricação que o veículo apresentar. Deverá estar expresso na declaração o nome do declarante e contato para agendamento dos serviços. </w:t>
      </w:r>
      <w:r w:rsidR="0072330D">
        <w:rPr>
          <w:rFonts w:ascii="Spranq eco sans" w:hAnsi="Spranq eco sans" w:cs="Calibri Light"/>
          <w:i/>
          <w:spacing w:val="1"/>
          <w:sz w:val="22"/>
          <w:szCs w:val="22"/>
        </w:rPr>
        <w:t>A</w:t>
      </w:r>
      <w:r w:rsidRPr="00730D68">
        <w:rPr>
          <w:rFonts w:ascii="Spranq eco sans" w:hAnsi="Spranq eco sans" w:cs="Calibri Light"/>
          <w:i/>
          <w:spacing w:val="1"/>
          <w:sz w:val="22"/>
          <w:szCs w:val="22"/>
        </w:rPr>
        <w:t xml:space="preserve"> declaração deverá ser impressa em papel timbrado da concessionária declarante. Se necessário, o pregoeiro fará diligência para verificar a veracidade da declaração. Deverá acompanhar a declaração comprovação da quilometragem exigida via google maps ou outro sistema de mapeamento.</w:t>
      </w:r>
      <w:r w:rsidRPr="00730D68">
        <w:rPr>
          <w:rFonts w:ascii="Spranq eco sans" w:hAnsi="Spranq eco sans" w:cs="Calibri Light"/>
          <w:i/>
          <w:sz w:val="22"/>
          <w:szCs w:val="22"/>
        </w:rPr>
        <w:t xml:space="preserve"> </w:t>
      </w:r>
      <w:r w:rsidRPr="00730D68">
        <w:rPr>
          <w:rFonts w:ascii="Spranq eco sans" w:hAnsi="Spranq eco sans" w:cs="Calibri Light"/>
          <w:b/>
          <w:i/>
          <w:sz w:val="22"/>
          <w:szCs w:val="22"/>
        </w:rPr>
        <w:t xml:space="preserve">OU </w:t>
      </w:r>
    </w:p>
    <w:p w:rsidR="00730D68" w:rsidRDefault="00730D68" w:rsidP="00730D68">
      <w:pPr>
        <w:spacing w:after="120"/>
        <w:jc w:val="both"/>
        <w:rPr>
          <w:rFonts w:ascii="Spranq eco sans" w:hAnsi="Spranq eco sans" w:cs="Calibri Light"/>
          <w:b/>
          <w:i/>
          <w:sz w:val="22"/>
          <w:szCs w:val="22"/>
        </w:rPr>
      </w:pPr>
      <w:r w:rsidRPr="00730D68">
        <w:rPr>
          <w:rFonts w:ascii="Spranq eco sans" w:hAnsi="Spranq eco sans" w:cs="Calibri Light"/>
          <w:b/>
          <w:i/>
          <w:sz w:val="22"/>
          <w:szCs w:val="22"/>
        </w:rPr>
        <w:t>j.1) Declaração da licitante indicando o local onde deverão ser feitas as revisões do veículo, devendo ser em rede credenciada, em conformidade com os demais termos exigidos no item 16.2, “j” deste edital.</w:t>
      </w:r>
    </w:p>
    <w:p w:rsidR="00EC3E7A" w:rsidRDefault="00EC3E7A" w:rsidP="00730D68">
      <w:pPr>
        <w:spacing w:after="120"/>
        <w:jc w:val="both"/>
        <w:rPr>
          <w:rFonts w:ascii="Spranq eco sans" w:hAnsi="Spranq eco sans" w:cs="Calibri Light"/>
          <w:b/>
          <w:i/>
          <w:sz w:val="22"/>
          <w:szCs w:val="22"/>
        </w:rPr>
      </w:pPr>
    </w:p>
    <w:p w:rsidR="00EC3E7A" w:rsidRDefault="00EC3E7A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 w:cs="Calibri Light"/>
          <w:sz w:val="22"/>
          <w:szCs w:val="22"/>
        </w:rPr>
        <w:t>Em análise ao Edital</w:t>
      </w:r>
      <w:r w:rsidR="004B4222">
        <w:rPr>
          <w:rFonts w:ascii="Spranq eco sans" w:hAnsi="Spranq eco sans" w:cs="Calibri Light"/>
          <w:sz w:val="22"/>
          <w:szCs w:val="22"/>
        </w:rPr>
        <w:t xml:space="preserve"> PE</w:t>
      </w:r>
      <w:r>
        <w:rPr>
          <w:rFonts w:ascii="Spranq eco sans" w:hAnsi="Spranq eco sans" w:cs="Calibri Light"/>
          <w:sz w:val="22"/>
          <w:szCs w:val="22"/>
        </w:rPr>
        <w:t xml:space="preserve"> nº: 0</w:t>
      </w:r>
      <w:r w:rsidR="004B4222">
        <w:rPr>
          <w:rFonts w:ascii="Spranq eco sans" w:hAnsi="Spranq eco sans" w:cs="Calibri Light"/>
          <w:sz w:val="22"/>
          <w:szCs w:val="22"/>
        </w:rPr>
        <w:t>78</w:t>
      </w:r>
      <w:r>
        <w:rPr>
          <w:rFonts w:ascii="Spranq eco sans" w:hAnsi="Spranq eco sans" w:cs="Calibri Light"/>
          <w:sz w:val="22"/>
          <w:szCs w:val="22"/>
        </w:rPr>
        <w:t>/2021</w:t>
      </w:r>
      <w:r w:rsidR="00730D68">
        <w:rPr>
          <w:rFonts w:ascii="Spranq eco sans" w:hAnsi="Spranq eco sans"/>
          <w:sz w:val="24"/>
          <w:szCs w:val="24"/>
        </w:rPr>
        <w:t>,</w:t>
      </w:r>
      <w:r>
        <w:rPr>
          <w:rFonts w:ascii="Spranq eco sans" w:hAnsi="Spranq eco sans"/>
          <w:sz w:val="24"/>
          <w:szCs w:val="24"/>
        </w:rPr>
        <w:t xml:space="preserve"> verifiquei que, caso a empresa não tenha declaração da concessionária, pode apresentar declaração própr</w:t>
      </w:r>
      <w:r w:rsidR="004B4222">
        <w:rPr>
          <w:rFonts w:ascii="Spranq eco sans" w:hAnsi="Spranq eco sans"/>
          <w:sz w:val="24"/>
          <w:szCs w:val="24"/>
        </w:rPr>
        <w:t>ia indicando local das revisões, um meio alternativo para as empresas que não poss</w:t>
      </w:r>
      <w:r w:rsidR="002F7690">
        <w:rPr>
          <w:rFonts w:ascii="Spranq eco sans" w:hAnsi="Spranq eco sans"/>
          <w:sz w:val="24"/>
          <w:szCs w:val="24"/>
        </w:rPr>
        <w:t>uam declaração da concessionária</w:t>
      </w:r>
      <w:r w:rsidR="004B4222">
        <w:rPr>
          <w:rFonts w:ascii="Spranq eco sans" w:hAnsi="Spranq eco sans"/>
          <w:sz w:val="24"/>
          <w:szCs w:val="24"/>
        </w:rPr>
        <w:t>, permiti</w:t>
      </w:r>
      <w:r w:rsidR="002F7690">
        <w:rPr>
          <w:rFonts w:ascii="Spranq eco sans" w:hAnsi="Spranq eco sans"/>
          <w:sz w:val="24"/>
          <w:szCs w:val="24"/>
        </w:rPr>
        <w:t>ndo assim, que todas participem</w:t>
      </w:r>
      <w:r w:rsidR="004B4222">
        <w:rPr>
          <w:rFonts w:ascii="Spranq eco sans" w:hAnsi="Spranq eco sans"/>
          <w:sz w:val="24"/>
          <w:szCs w:val="24"/>
        </w:rPr>
        <w:t xml:space="preserve"> desde que indiquem um local </w:t>
      </w:r>
      <w:r w:rsidR="002F7690">
        <w:rPr>
          <w:rFonts w:ascii="Spranq eco sans" w:hAnsi="Spranq eco sans"/>
          <w:sz w:val="24"/>
          <w:szCs w:val="24"/>
        </w:rPr>
        <w:t>para as revisões e,</w:t>
      </w:r>
      <w:r>
        <w:rPr>
          <w:rFonts w:ascii="Spranq eco sans" w:hAnsi="Spranq eco sans"/>
          <w:sz w:val="24"/>
          <w:szCs w:val="24"/>
        </w:rPr>
        <w:t xml:space="preserve"> desde que seja credenciado e</w:t>
      </w:r>
      <w:r w:rsidR="002F7690">
        <w:rPr>
          <w:rFonts w:ascii="Spranq eco sans" w:hAnsi="Spranq eco sans"/>
          <w:sz w:val="24"/>
          <w:szCs w:val="24"/>
        </w:rPr>
        <w:t xml:space="preserve"> que</w:t>
      </w:r>
      <w:r>
        <w:rPr>
          <w:rFonts w:ascii="Spranq eco sans" w:hAnsi="Spranq eco sans"/>
          <w:sz w:val="24"/>
          <w:szCs w:val="24"/>
        </w:rPr>
        <w:t xml:space="preserve"> atenda a distância de 150km da Sede do Município, o que não vejo como restritivo, visto que, em </w:t>
      </w:r>
      <w:r>
        <w:rPr>
          <w:rFonts w:ascii="Spranq eco sans" w:hAnsi="Spranq eco sans"/>
          <w:sz w:val="24"/>
          <w:szCs w:val="24"/>
        </w:rPr>
        <w:lastRenderedPageBreak/>
        <w:t>atendimento aos princípios da vantajosidade e economicidade, seria desarrazoado que o veículo para realizar a revisão tivesse que fazer um deslocamento maior que 150km, nada impede que a empresa que venda o veículo esteja em distância superior.</w:t>
      </w:r>
    </w:p>
    <w:p w:rsidR="00730D68" w:rsidRDefault="00EC3E7A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 Logo, a exigência apresentada no item 16.2 “j.1” se mostra razoável</w:t>
      </w:r>
      <w:r w:rsidR="00730D68">
        <w:rPr>
          <w:rFonts w:ascii="Spranq eco sans" w:hAnsi="Spranq eco sans"/>
          <w:sz w:val="24"/>
          <w:szCs w:val="24"/>
        </w:rPr>
        <w:t xml:space="preserve"> frente as necessidades e interesses da administração. E nesse sentido é a doutrina de Maria Sylvia Zanella Di Pietro:</w:t>
      </w:r>
    </w:p>
    <w:p w:rsidR="00730D68" w:rsidRDefault="00730D68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</w:p>
    <w:p w:rsidR="00730D68" w:rsidRDefault="00730D68" w:rsidP="00730D68">
      <w:pPr>
        <w:spacing w:after="120"/>
        <w:ind w:left="2268" w:firstLine="709"/>
        <w:jc w:val="both"/>
        <w:rPr>
          <w:rFonts w:ascii="Spranq eco sans" w:hAnsi="Spranq eco sans"/>
          <w:i/>
          <w:sz w:val="22"/>
          <w:szCs w:val="24"/>
        </w:rPr>
      </w:pPr>
      <w:r w:rsidRPr="00C8705E">
        <w:rPr>
          <w:rFonts w:ascii="Spranq eco sans" w:hAnsi="Spranq eco sans"/>
          <w:i/>
          <w:sz w:val="22"/>
          <w:szCs w:val="24"/>
        </w:rPr>
        <w:t>A contrario sensu, conclui-se que, se a circunstância for pertinente ou relevante para o específico objeto do contrato, ela é razoável e, portanto, não fere o princípio da isonomia. É o caso, por exemplo, em que razões de ordem técnica autorizam a indicação de determinada marca do produto a ser adquirido (conf. Art. 7º, § 5º, da Lei nº 8.666/93), ou quando se façam exigências de habilitação indispensáveis à execução do contrato (conf. Artigo 37, XXI, da Constituição), ou se especifiquem características do produto que, embora possam afastar alguns licitantes, são essenciais aos objetivos do contrato.</w:t>
      </w:r>
      <w:r w:rsidRPr="00C8705E">
        <w:rPr>
          <w:rStyle w:val="Refdenotaderodap"/>
          <w:rFonts w:ascii="Spranq eco sans" w:hAnsi="Spranq eco sans"/>
          <w:i/>
          <w:sz w:val="22"/>
          <w:szCs w:val="24"/>
        </w:rPr>
        <w:footnoteReference w:id="1"/>
      </w:r>
    </w:p>
    <w:p w:rsidR="00730D68" w:rsidRPr="00C8705E" w:rsidRDefault="00730D68" w:rsidP="00730D68">
      <w:pPr>
        <w:spacing w:after="120"/>
        <w:ind w:left="2268" w:firstLine="709"/>
        <w:jc w:val="both"/>
        <w:rPr>
          <w:rFonts w:ascii="Spranq eco sans" w:hAnsi="Spranq eco sans"/>
          <w:i/>
          <w:sz w:val="22"/>
          <w:szCs w:val="24"/>
        </w:rPr>
      </w:pPr>
    </w:p>
    <w:p w:rsidR="001304DB" w:rsidRDefault="00730D68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O que se pretende é garantir a competitividade</w:t>
      </w:r>
      <w:r w:rsidR="00EC3E7A">
        <w:rPr>
          <w:rFonts w:ascii="Spranq eco sans" w:hAnsi="Spranq eco sans"/>
          <w:sz w:val="24"/>
          <w:szCs w:val="24"/>
        </w:rPr>
        <w:t>, mas sem ferir os princípios da vantajosidade e economicidade para Administração Pública</w:t>
      </w:r>
      <w:r>
        <w:rPr>
          <w:rFonts w:ascii="Spranq eco sans" w:hAnsi="Spranq eco sans"/>
          <w:sz w:val="24"/>
          <w:szCs w:val="24"/>
        </w:rPr>
        <w:t>.</w:t>
      </w:r>
      <w:r w:rsidR="00EC3E7A">
        <w:rPr>
          <w:rFonts w:ascii="Spranq eco sans" w:hAnsi="Spranq eco sans"/>
          <w:sz w:val="24"/>
          <w:szCs w:val="24"/>
        </w:rPr>
        <w:t xml:space="preserve"> No caso em questão</w:t>
      </w:r>
      <w:r w:rsidR="001304DB">
        <w:rPr>
          <w:rFonts w:ascii="Spranq eco sans" w:hAnsi="Spranq eco sans"/>
          <w:sz w:val="24"/>
          <w:szCs w:val="24"/>
        </w:rPr>
        <w:t>,</w:t>
      </w:r>
      <w:r w:rsidR="00EC3E7A">
        <w:rPr>
          <w:rFonts w:ascii="Spranq eco sans" w:hAnsi="Spranq eco sans"/>
          <w:sz w:val="24"/>
          <w:szCs w:val="24"/>
        </w:rPr>
        <w:t xml:space="preserve"> estamos </w:t>
      </w:r>
      <w:r w:rsidR="001304DB">
        <w:rPr>
          <w:rFonts w:ascii="Spranq eco sans" w:hAnsi="Spranq eco sans"/>
          <w:sz w:val="24"/>
          <w:szCs w:val="24"/>
        </w:rPr>
        <w:t xml:space="preserve">de frente a dois importantes princípios norteadores da Administração Pública, quais sejam: “competitividade” “interesse público”. </w:t>
      </w:r>
    </w:p>
    <w:p w:rsidR="00730D68" w:rsidRDefault="001304DB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Entendo que caso fosse retirada a exigência prevista no </w:t>
      </w:r>
      <w:r w:rsidRPr="002F7690">
        <w:rPr>
          <w:rFonts w:ascii="Spranq eco sans" w:hAnsi="Spranq eco sans"/>
          <w:b/>
          <w:sz w:val="24"/>
          <w:szCs w:val="24"/>
        </w:rPr>
        <w:t>item 16.2</w:t>
      </w:r>
      <w:r>
        <w:rPr>
          <w:rFonts w:ascii="Spranq eco sans" w:hAnsi="Spranq eco sans"/>
          <w:sz w:val="24"/>
          <w:szCs w:val="24"/>
        </w:rPr>
        <w:t xml:space="preserve"> “</w:t>
      </w:r>
      <w:r w:rsidRPr="002F7690">
        <w:rPr>
          <w:rFonts w:ascii="Spranq eco sans" w:hAnsi="Spranq eco sans"/>
          <w:b/>
          <w:sz w:val="24"/>
          <w:szCs w:val="24"/>
        </w:rPr>
        <w:t>j.1</w:t>
      </w:r>
      <w:r>
        <w:rPr>
          <w:rFonts w:ascii="Spranq eco sans" w:hAnsi="Spranq eco sans"/>
          <w:sz w:val="24"/>
          <w:szCs w:val="24"/>
        </w:rPr>
        <w:t>”, a</w:t>
      </w:r>
      <w:r w:rsidR="0072330D">
        <w:rPr>
          <w:rFonts w:ascii="Spranq eco sans" w:hAnsi="Spranq eco sans"/>
          <w:sz w:val="24"/>
          <w:szCs w:val="24"/>
        </w:rPr>
        <w:t xml:space="preserve"> S</w:t>
      </w:r>
      <w:r>
        <w:rPr>
          <w:rFonts w:ascii="Spranq eco sans" w:hAnsi="Spranq eco sans"/>
          <w:sz w:val="24"/>
          <w:szCs w:val="24"/>
        </w:rPr>
        <w:t xml:space="preserve">ecretaria de </w:t>
      </w:r>
      <w:r w:rsidR="0072330D">
        <w:rPr>
          <w:rFonts w:ascii="Spranq eco sans" w:hAnsi="Spranq eco sans"/>
          <w:sz w:val="24"/>
          <w:szCs w:val="24"/>
        </w:rPr>
        <w:t>S</w:t>
      </w:r>
      <w:r>
        <w:rPr>
          <w:rFonts w:ascii="Spranq eco sans" w:hAnsi="Spranq eco sans"/>
          <w:sz w:val="24"/>
          <w:szCs w:val="24"/>
        </w:rPr>
        <w:t xml:space="preserve">aúde não teria conhecimento do local das revisões, essas que são muito importantes para o bom funcionamento do veículo, podendo, conforme </w:t>
      </w:r>
      <w:r w:rsidR="002F7690">
        <w:rPr>
          <w:rFonts w:ascii="Spranq eco sans" w:hAnsi="Spranq eco sans"/>
          <w:sz w:val="24"/>
          <w:szCs w:val="24"/>
        </w:rPr>
        <w:lastRenderedPageBreak/>
        <w:t xml:space="preserve">fato já ocorrido com </w:t>
      </w:r>
      <w:r>
        <w:rPr>
          <w:rFonts w:ascii="Spranq eco sans" w:hAnsi="Spranq eco sans"/>
          <w:sz w:val="24"/>
          <w:szCs w:val="24"/>
        </w:rPr>
        <w:t>a</w:t>
      </w:r>
      <w:r w:rsidR="009B260F">
        <w:rPr>
          <w:rFonts w:ascii="Spranq eco sans" w:hAnsi="Spranq eco sans"/>
          <w:sz w:val="24"/>
          <w:szCs w:val="24"/>
        </w:rPr>
        <w:t xml:space="preserve"> própria</w:t>
      </w:r>
      <w:r>
        <w:rPr>
          <w:rFonts w:ascii="Spranq eco sans" w:hAnsi="Spranq eco sans"/>
          <w:sz w:val="24"/>
          <w:szCs w:val="24"/>
        </w:rPr>
        <w:t xml:space="preserve"> </w:t>
      </w:r>
      <w:r w:rsidR="009B260F">
        <w:rPr>
          <w:rFonts w:ascii="Spranq eco sans" w:hAnsi="Spranq eco sans"/>
          <w:sz w:val="24"/>
          <w:szCs w:val="24"/>
        </w:rPr>
        <w:t>S</w:t>
      </w:r>
      <w:r>
        <w:rPr>
          <w:rFonts w:ascii="Spranq eco sans" w:hAnsi="Spranq eco sans"/>
          <w:sz w:val="24"/>
          <w:szCs w:val="24"/>
        </w:rPr>
        <w:t>ecretaria, ter que percorrer mais de 300Km para a realização da revisão</w:t>
      </w:r>
      <w:r w:rsidR="009B260F">
        <w:rPr>
          <w:rFonts w:ascii="Spranq eco sans" w:hAnsi="Spranq eco sans"/>
          <w:sz w:val="24"/>
          <w:szCs w:val="24"/>
        </w:rPr>
        <w:t>. Tal situação</w:t>
      </w:r>
      <w:r>
        <w:rPr>
          <w:rFonts w:ascii="Spranq eco sans" w:hAnsi="Spranq eco sans"/>
          <w:sz w:val="24"/>
          <w:szCs w:val="24"/>
        </w:rPr>
        <w:t xml:space="preserve"> deixou a </w:t>
      </w:r>
      <w:r w:rsidR="009B260F">
        <w:rPr>
          <w:rFonts w:ascii="Spranq eco sans" w:hAnsi="Spranq eco sans"/>
          <w:sz w:val="24"/>
          <w:szCs w:val="24"/>
        </w:rPr>
        <w:t>S</w:t>
      </w:r>
      <w:r>
        <w:rPr>
          <w:rFonts w:ascii="Spranq eco sans" w:hAnsi="Spranq eco sans"/>
          <w:sz w:val="24"/>
          <w:szCs w:val="24"/>
        </w:rPr>
        <w:t>ecretaria por dois dias sem o veículo, além do custo e desgaste do veículo que viajou por mais de 10h.</w:t>
      </w:r>
    </w:p>
    <w:p w:rsidR="001304DB" w:rsidRDefault="001304DB" w:rsidP="00730D68">
      <w:pPr>
        <w:spacing w:after="120"/>
        <w:ind w:firstLine="709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Com isso, percebe-se que por mais que seja mantido o caráter competitivo do certame, não se pode deixar de considerar os princípios da vantajosidade e economicidade para Administração Pública.</w:t>
      </w:r>
    </w:p>
    <w:p w:rsidR="00730D68" w:rsidRPr="00730D68" w:rsidRDefault="00730D68" w:rsidP="00730D68">
      <w:pPr>
        <w:spacing w:after="120"/>
        <w:jc w:val="both"/>
        <w:rPr>
          <w:rFonts w:ascii="Spranq eco sans" w:hAnsi="Spranq eco sans" w:cs="Calibri Light"/>
          <w:b/>
          <w:sz w:val="22"/>
          <w:szCs w:val="22"/>
        </w:rPr>
      </w:pPr>
      <w:r>
        <w:rPr>
          <w:rFonts w:ascii="Spranq eco sans" w:hAnsi="Spranq eco sans" w:cs="Calibri Light"/>
          <w:b/>
          <w:sz w:val="22"/>
          <w:szCs w:val="22"/>
        </w:rPr>
        <w:tab/>
      </w:r>
    </w:p>
    <w:p w:rsidR="00F479B4" w:rsidRPr="00B03313" w:rsidRDefault="00F479B4" w:rsidP="00FB53D8">
      <w:pPr>
        <w:pStyle w:val="PargrafodaLista"/>
        <w:numPr>
          <w:ilvl w:val="0"/>
          <w:numId w:val="2"/>
        </w:numPr>
        <w:spacing w:after="120"/>
        <w:contextualSpacing w:val="0"/>
        <w:rPr>
          <w:rFonts w:ascii="Spranq eco sans" w:hAnsi="Spranq eco sans"/>
          <w:b/>
          <w:sz w:val="22"/>
          <w:szCs w:val="22"/>
          <w:u w:val="single"/>
        </w:rPr>
      </w:pPr>
      <w:r w:rsidRPr="00B03313">
        <w:rPr>
          <w:rFonts w:ascii="Spranq eco sans" w:hAnsi="Spranq eco sans"/>
          <w:b/>
          <w:sz w:val="22"/>
          <w:szCs w:val="22"/>
          <w:u w:val="single"/>
        </w:rPr>
        <w:t>CONCLUSÃO</w:t>
      </w:r>
    </w:p>
    <w:p w:rsidR="0020531B" w:rsidRPr="009B260F" w:rsidRDefault="00F9674C" w:rsidP="00F34AF9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sz w:val="24"/>
          <w:szCs w:val="24"/>
        </w:rPr>
        <w:t>Não havendo vícios</w:t>
      </w:r>
      <w:r w:rsidR="00FB53D8" w:rsidRPr="009B260F">
        <w:rPr>
          <w:rFonts w:ascii="Spranq eco sans" w:hAnsi="Spranq eco sans"/>
          <w:sz w:val="24"/>
          <w:szCs w:val="24"/>
        </w:rPr>
        <w:t xml:space="preserve"> e</w:t>
      </w:r>
      <w:r w:rsidRPr="009B260F">
        <w:rPr>
          <w:rFonts w:ascii="Spranq eco sans" w:hAnsi="Spranq eco sans"/>
          <w:sz w:val="24"/>
          <w:szCs w:val="24"/>
        </w:rPr>
        <w:t xml:space="preserve"> nem</w:t>
      </w:r>
      <w:r w:rsidR="00FB53D8" w:rsidRPr="009B260F">
        <w:rPr>
          <w:rFonts w:ascii="Spranq eco sans" w:hAnsi="Spranq eco sans"/>
          <w:sz w:val="24"/>
          <w:szCs w:val="24"/>
        </w:rPr>
        <w:t xml:space="preserve"> afrontas a legislação vigente, imperiosa se </w:t>
      </w:r>
      <w:r w:rsidR="00F34AF9" w:rsidRPr="009B260F">
        <w:rPr>
          <w:rFonts w:ascii="Spranq eco sans" w:hAnsi="Spranq eco sans"/>
          <w:sz w:val="24"/>
          <w:szCs w:val="24"/>
        </w:rPr>
        <w:t xml:space="preserve">faz a </w:t>
      </w:r>
      <w:r w:rsidRPr="009B260F">
        <w:rPr>
          <w:rFonts w:ascii="Spranq eco sans" w:hAnsi="Spranq eco sans"/>
          <w:sz w:val="24"/>
          <w:szCs w:val="24"/>
        </w:rPr>
        <w:t>mantença</w:t>
      </w:r>
      <w:r w:rsidR="00F34AF9" w:rsidRPr="009B260F">
        <w:rPr>
          <w:rFonts w:ascii="Spranq eco sans" w:hAnsi="Spranq eco sans"/>
          <w:sz w:val="24"/>
          <w:szCs w:val="24"/>
        </w:rPr>
        <w:t xml:space="preserve"> do presente edital</w:t>
      </w:r>
      <w:r w:rsidR="00FB53D8" w:rsidRPr="009B260F">
        <w:rPr>
          <w:rFonts w:ascii="Spranq eco sans" w:hAnsi="Spranq eco sans"/>
          <w:sz w:val="24"/>
          <w:szCs w:val="24"/>
        </w:rPr>
        <w:t xml:space="preserve">. </w:t>
      </w:r>
      <w:r w:rsidR="00A13413" w:rsidRPr="009B260F">
        <w:rPr>
          <w:rFonts w:ascii="Spranq eco sans" w:hAnsi="Spranq eco sans"/>
          <w:b/>
          <w:sz w:val="24"/>
          <w:szCs w:val="24"/>
        </w:rPr>
        <w:t>DIANTE DO EXPOSTO</w:t>
      </w:r>
      <w:r w:rsidR="00A7169F" w:rsidRPr="009B260F">
        <w:rPr>
          <w:rFonts w:ascii="Spranq eco sans" w:hAnsi="Spranq eco sans"/>
          <w:b/>
          <w:sz w:val="24"/>
          <w:szCs w:val="24"/>
        </w:rPr>
        <w:t xml:space="preserve">, </w:t>
      </w:r>
      <w:r w:rsidR="0020531B" w:rsidRPr="009B260F">
        <w:rPr>
          <w:rFonts w:ascii="Spranq eco sans" w:hAnsi="Spranq eco sans"/>
          <w:b/>
          <w:sz w:val="24"/>
          <w:szCs w:val="24"/>
        </w:rPr>
        <w:t xml:space="preserve">opino pela </w:t>
      </w:r>
      <w:r w:rsidRPr="009B260F">
        <w:rPr>
          <w:rFonts w:ascii="Spranq eco sans" w:hAnsi="Spranq eco sans"/>
          <w:b/>
          <w:sz w:val="24"/>
          <w:szCs w:val="24"/>
        </w:rPr>
        <w:t>IMPROCEDÊNCIA</w:t>
      </w:r>
      <w:r w:rsidR="0020531B" w:rsidRPr="009B260F">
        <w:rPr>
          <w:rFonts w:ascii="Spranq eco sans" w:hAnsi="Spranq eco sans"/>
          <w:b/>
          <w:sz w:val="24"/>
          <w:szCs w:val="24"/>
        </w:rPr>
        <w:t xml:space="preserve"> d</w:t>
      </w:r>
      <w:r w:rsidRPr="009B260F">
        <w:rPr>
          <w:rFonts w:ascii="Spranq eco sans" w:hAnsi="Spranq eco sans"/>
          <w:b/>
          <w:sz w:val="24"/>
          <w:szCs w:val="24"/>
        </w:rPr>
        <w:t>a</w:t>
      </w:r>
      <w:r w:rsidR="0020531B" w:rsidRPr="009B260F">
        <w:rPr>
          <w:rFonts w:ascii="Spranq eco sans" w:hAnsi="Spranq eco sans"/>
          <w:b/>
          <w:sz w:val="24"/>
          <w:szCs w:val="24"/>
        </w:rPr>
        <w:t xml:space="preserve"> presente </w:t>
      </w:r>
      <w:r w:rsidR="002F7690">
        <w:rPr>
          <w:rFonts w:ascii="Spranq eco sans" w:hAnsi="Spranq eco sans"/>
          <w:b/>
          <w:sz w:val="24"/>
          <w:szCs w:val="24"/>
        </w:rPr>
        <w:t>impugnação</w:t>
      </w:r>
      <w:r w:rsidR="0020531B" w:rsidRPr="009B260F">
        <w:rPr>
          <w:rFonts w:ascii="Spranq eco sans" w:hAnsi="Spranq eco sans"/>
          <w:b/>
          <w:sz w:val="24"/>
          <w:szCs w:val="24"/>
        </w:rPr>
        <w:t xml:space="preserve">, </w:t>
      </w:r>
      <w:r w:rsidR="00B03313" w:rsidRPr="009B260F">
        <w:rPr>
          <w:rFonts w:ascii="Spranq eco sans" w:hAnsi="Spranq eco sans"/>
          <w:b/>
          <w:sz w:val="24"/>
          <w:szCs w:val="24"/>
        </w:rPr>
        <w:t>devendo o edital ser ratificado</w:t>
      </w:r>
      <w:r w:rsidR="000466DB" w:rsidRPr="009B260F">
        <w:rPr>
          <w:rFonts w:ascii="Spranq eco sans" w:hAnsi="Spranq eco sans"/>
          <w:b/>
          <w:sz w:val="24"/>
          <w:szCs w:val="24"/>
        </w:rPr>
        <w:t>.</w:t>
      </w:r>
    </w:p>
    <w:p w:rsidR="006367DC" w:rsidRPr="009B260F" w:rsidRDefault="006367DC" w:rsidP="00FB53D8">
      <w:pPr>
        <w:tabs>
          <w:tab w:val="left" w:pos="3214"/>
        </w:tabs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sz w:val="24"/>
          <w:szCs w:val="24"/>
        </w:rPr>
        <w:t xml:space="preserve">É o parecer. </w:t>
      </w:r>
      <w:r w:rsidR="00F94B34" w:rsidRPr="009B260F">
        <w:rPr>
          <w:rFonts w:ascii="Spranq eco sans" w:hAnsi="Spranq eco sans"/>
          <w:sz w:val="24"/>
          <w:szCs w:val="24"/>
        </w:rPr>
        <w:tab/>
      </w:r>
    </w:p>
    <w:p w:rsidR="006367DC" w:rsidRPr="009B260F" w:rsidRDefault="00A13413" w:rsidP="00FB53D8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sz w:val="24"/>
          <w:szCs w:val="24"/>
        </w:rPr>
        <w:t>À Autoridade competente</w:t>
      </w:r>
      <w:r w:rsidR="00B738DB" w:rsidRPr="009B260F">
        <w:rPr>
          <w:rFonts w:ascii="Spranq eco sans" w:hAnsi="Spranq eco sans"/>
          <w:sz w:val="24"/>
          <w:szCs w:val="24"/>
        </w:rPr>
        <w:t>.</w:t>
      </w:r>
      <w:r w:rsidR="006367DC" w:rsidRPr="009B260F">
        <w:rPr>
          <w:rFonts w:ascii="Spranq eco sans" w:hAnsi="Spranq eco sans"/>
          <w:sz w:val="24"/>
          <w:szCs w:val="24"/>
        </w:rPr>
        <w:t xml:space="preserve"> </w:t>
      </w:r>
    </w:p>
    <w:p w:rsidR="005D472A" w:rsidRPr="009B260F" w:rsidRDefault="005D472A" w:rsidP="00FB53D8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sz w:val="24"/>
          <w:szCs w:val="24"/>
        </w:rPr>
        <w:t>Após publique-se a decisão tomada.</w:t>
      </w:r>
    </w:p>
    <w:p w:rsidR="006367DC" w:rsidRPr="009B260F" w:rsidRDefault="006367DC" w:rsidP="00FB53D8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sz w:val="24"/>
          <w:szCs w:val="24"/>
        </w:rPr>
        <w:t xml:space="preserve">São Jerônimo, </w:t>
      </w:r>
      <w:r w:rsidR="002F7690">
        <w:rPr>
          <w:rFonts w:ascii="Spranq eco sans" w:hAnsi="Spranq eco sans"/>
          <w:sz w:val="24"/>
          <w:szCs w:val="24"/>
        </w:rPr>
        <w:t>17 de setembro</w:t>
      </w:r>
      <w:r w:rsidR="000466DB" w:rsidRPr="009B260F">
        <w:rPr>
          <w:rFonts w:ascii="Spranq eco sans" w:hAnsi="Spranq eco sans"/>
          <w:sz w:val="24"/>
          <w:szCs w:val="24"/>
        </w:rPr>
        <w:t xml:space="preserve"> de 2021</w:t>
      </w:r>
    </w:p>
    <w:p w:rsidR="00B738DB" w:rsidRPr="009B260F" w:rsidRDefault="00B738DB" w:rsidP="00FB53D8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</w:p>
    <w:p w:rsidR="00B738DB" w:rsidRPr="009B260F" w:rsidRDefault="00B738DB" w:rsidP="00FB53D8">
      <w:pPr>
        <w:spacing w:before="120" w:after="120"/>
        <w:ind w:firstLine="709"/>
        <w:jc w:val="both"/>
        <w:rPr>
          <w:rFonts w:ascii="Spranq eco sans" w:hAnsi="Spranq eco sans"/>
          <w:sz w:val="24"/>
          <w:szCs w:val="24"/>
        </w:rPr>
      </w:pPr>
    </w:p>
    <w:p w:rsidR="00B03313" w:rsidRPr="009B260F" w:rsidRDefault="00B03313" w:rsidP="00B03313">
      <w:pPr>
        <w:autoSpaceDE w:val="0"/>
        <w:autoSpaceDN w:val="0"/>
        <w:adjustRightInd w:val="0"/>
        <w:ind w:firstLine="709"/>
        <w:jc w:val="center"/>
        <w:rPr>
          <w:rFonts w:ascii="Spranq eco sans" w:hAnsi="Spranq eco sans"/>
          <w:b/>
          <w:sz w:val="24"/>
          <w:szCs w:val="24"/>
        </w:rPr>
      </w:pPr>
      <w:r w:rsidRPr="009B260F">
        <w:rPr>
          <w:rFonts w:ascii="Spranq eco sans" w:hAnsi="Spranq eco sans"/>
          <w:b/>
          <w:sz w:val="24"/>
          <w:szCs w:val="24"/>
        </w:rPr>
        <w:t>João Antônio Dias Ávila</w:t>
      </w:r>
    </w:p>
    <w:p w:rsidR="00B03313" w:rsidRPr="009B260F" w:rsidRDefault="00B03313" w:rsidP="00B03313">
      <w:pPr>
        <w:autoSpaceDE w:val="0"/>
        <w:autoSpaceDN w:val="0"/>
        <w:adjustRightInd w:val="0"/>
        <w:ind w:firstLine="709"/>
        <w:jc w:val="center"/>
        <w:rPr>
          <w:rFonts w:ascii="Spranq eco sans" w:hAnsi="Spranq eco sans"/>
          <w:b/>
          <w:sz w:val="24"/>
          <w:szCs w:val="24"/>
        </w:rPr>
      </w:pPr>
      <w:r w:rsidRPr="009B260F">
        <w:rPr>
          <w:rFonts w:ascii="Spranq eco sans" w:hAnsi="Spranq eco sans"/>
          <w:b/>
          <w:sz w:val="24"/>
          <w:szCs w:val="24"/>
        </w:rPr>
        <w:t>OAB/RS 91.881</w:t>
      </w:r>
    </w:p>
    <w:p w:rsidR="00B957A7" w:rsidRPr="009B260F" w:rsidRDefault="00B03313" w:rsidP="00E70421">
      <w:pPr>
        <w:autoSpaceDE w:val="0"/>
        <w:autoSpaceDN w:val="0"/>
        <w:adjustRightInd w:val="0"/>
        <w:ind w:firstLine="709"/>
        <w:jc w:val="center"/>
        <w:rPr>
          <w:rFonts w:ascii="Spranq eco sans" w:hAnsi="Spranq eco sans"/>
          <w:sz w:val="24"/>
          <w:szCs w:val="24"/>
        </w:rPr>
      </w:pPr>
      <w:r w:rsidRPr="009B260F">
        <w:rPr>
          <w:rFonts w:ascii="Spranq eco sans" w:hAnsi="Spranq eco sans"/>
          <w:b/>
          <w:sz w:val="24"/>
          <w:szCs w:val="24"/>
        </w:rPr>
        <w:t>Procurador do Município</w:t>
      </w:r>
    </w:p>
    <w:sectPr w:rsidR="00B957A7" w:rsidRPr="009B260F" w:rsidSect="005D472A">
      <w:headerReference w:type="default" r:id="rId8"/>
      <w:footerReference w:type="default" r:id="rId9"/>
      <w:pgSz w:w="12240" w:h="15840"/>
      <w:pgMar w:top="1442" w:right="1701" w:bottom="1417" w:left="1701" w:header="567" w:footer="3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F6" w:rsidRDefault="00124BF6">
      <w:r>
        <w:separator/>
      </w:r>
    </w:p>
  </w:endnote>
  <w:endnote w:type="continuationSeparator" w:id="0">
    <w:p w:rsidR="00124BF6" w:rsidRDefault="001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ntryBlueprint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B" w:rsidRDefault="00E746BB">
    <w:pPr>
      <w:pStyle w:val="Rodap"/>
      <w:ind w:left="833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Fone/Fax.: (51)  3651-1744 - E-mail: </w:t>
    </w:r>
    <w:hyperlink r:id="rId1" w:history="1">
      <w:r w:rsidRPr="005F37C6">
        <w:rPr>
          <w:rStyle w:val="Hyperlink"/>
          <w:rFonts w:ascii="Arial" w:hAnsi="Arial"/>
          <w:b/>
          <w:sz w:val="18"/>
        </w:rPr>
        <w:t>juridico@saojeronimo.rs.gov.br</w:t>
      </w:r>
    </w:hyperlink>
  </w:p>
  <w:p w:rsidR="00E746BB" w:rsidRDefault="00E746BB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558 - São Jerônimo - RS</w:t>
    </w:r>
  </w:p>
  <w:p w:rsidR="00E746BB" w:rsidRDefault="00E746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F6" w:rsidRDefault="00124BF6">
      <w:r>
        <w:separator/>
      </w:r>
    </w:p>
  </w:footnote>
  <w:footnote w:type="continuationSeparator" w:id="0">
    <w:p w:rsidR="00124BF6" w:rsidRDefault="00124BF6">
      <w:r>
        <w:continuationSeparator/>
      </w:r>
    </w:p>
  </w:footnote>
  <w:footnote w:id="1">
    <w:p w:rsidR="00730D68" w:rsidRPr="0086706D" w:rsidRDefault="00730D68" w:rsidP="00730D6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9674C">
        <w:rPr>
          <w:rFonts w:ascii="Spranq eco sans" w:hAnsi="Spranq eco sans"/>
          <w:b/>
        </w:rPr>
        <w:t xml:space="preserve">DI PIETRO, MARIA SYLVIA ZANELLA. </w:t>
      </w:r>
      <w:r w:rsidRPr="00F9674C">
        <w:rPr>
          <w:rFonts w:ascii="Spranq eco sans" w:hAnsi="Spranq eco sans"/>
        </w:rPr>
        <w:t>Direito Administrativo. 30 ed. rev. Atual. e ampl. – Rio de Janeiro: Forense, 2017. Pag. 419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8"/>
      <w:gridCol w:w="7373"/>
    </w:tblGrid>
    <w:tr w:rsidR="00E746BB" w:rsidTr="00EE44CB">
      <w:trPr>
        <w:trHeight w:val="564"/>
      </w:trPr>
      <w:tc>
        <w:tcPr>
          <w:tcW w:w="1558" w:type="dxa"/>
        </w:tcPr>
        <w:p w:rsidR="00E746BB" w:rsidRDefault="00E746BB">
          <w:pPr>
            <w:pStyle w:val="Endereodoremetente"/>
            <w:jc w:val="left"/>
          </w:pPr>
          <w:r w:rsidRPr="006D06D5">
            <w:rPr>
              <w:noProof/>
              <w:lang w:eastAsia="pt-BR"/>
            </w:rPr>
            <w:drawing>
              <wp:inline distT="0" distB="0" distL="0" distR="0">
                <wp:extent cx="978612" cy="819303"/>
                <wp:effectExtent l="0" t="0" r="0" b="0"/>
                <wp:docPr id="26" name="Imagem 2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590" cy="823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center"/>
        </w:tcPr>
        <w:p w:rsidR="00E746BB" w:rsidRPr="00AD7352" w:rsidRDefault="00E746BB" w:rsidP="00EE44CB">
          <w:pPr>
            <w:pStyle w:val="Sumrio1"/>
            <w:jc w:val="center"/>
            <w:rPr>
              <w:sz w:val="24"/>
              <w:szCs w:val="24"/>
            </w:rPr>
          </w:pPr>
          <w:r w:rsidRPr="00AD7352">
            <w:rPr>
              <w:sz w:val="24"/>
              <w:szCs w:val="24"/>
            </w:rPr>
            <w:t>PREFEITURA MUNICIPAL DE SÃO JERÔNIMO – RS</w:t>
          </w:r>
        </w:p>
        <w:p w:rsidR="00E746BB" w:rsidRPr="009E6BE8" w:rsidRDefault="00E746BB" w:rsidP="00EE44CB">
          <w:pPr>
            <w:jc w:val="center"/>
            <w:rPr>
              <w:rFonts w:ascii="CountryBlueprint" w:hAnsi="CountryBlueprint"/>
              <w:sz w:val="24"/>
              <w:szCs w:val="24"/>
            </w:rPr>
          </w:pPr>
          <w:r w:rsidRPr="00AD7352">
            <w:rPr>
              <w:rFonts w:ascii="Arial" w:hAnsi="Arial" w:cs="Arial"/>
              <w:b/>
              <w:sz w:val="24"/>
              <w:szCs w:val="24"/>
            </w:rPr>
            <w:t>PROCURADORIA DO MUNICÍPIO</w:t>
          </w:r>
        </w:p>
      </w:tc>
    </w:tr>
  </w:tbl>
  <w:p w:rsidR="00E746BB" w:rsidRDefault="00A839A5" w:rsidP="00EE44CB">
    <w:pPr>
      <w:pStyle w:val="Cabealho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49A"/>
    <w:multiLevelType w:val="hybridMultilevel"/>
    <w:tmpl w:val="2E444CAC"/>
    <w:lvl w:ilvl="0" w:tplc="9792456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E44770"/>
    <w:multiLevelType w:val="multilevel"/>
    <w:tmpl w:val="AF04AD54"/>
    <w:lvl w:ilvl="0">
      <w:start w:val="6"/>
      <w:numFmt w:val="decimal"/>
      <w:lvlText w:val="%1."/>
      <w:lvlJc w:val="left"/>
      <w:pPr>
        <w:ind w:left="405" w:hanging="405"/>
      </w:pPr>
      <w:rPr>
        <w:rFonts w:cs="Arial" w:hint="default"/>
        <w:b/>
        <w:u w:val="none"/>
      </w:rPr>
    </w:lvl>
    <w:lvl w:ilvl="1">
      <w:start w:val="6"/>
      <w:numFmt w:val="decimal"/>
      <w:lvlText w:val="%1.%2."/>
      <w:lvlJc w:val="left"/>
      <w:pPr>
        <w:ind w:left="1965" w:hanging="405"/>
      </w:pPr>
      <w:rPr>
        <w:rFonts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  <w:u w:val="none"/>
      </w:rPr>
    </w:lvl>
  </w:abstractNum>
  <w:abstractNum w:abstractNumId="2" w15:restartNumberingAfterBreak="0">
    <w:nsid w:val="760C03D2"/>
    <w:multiLevelType w:val="hybridMultilevel"/>
    <w:tmpl w:val="A4CCC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C"/>
    <w:rsid w:val="00015130"/>
    <w:rsid w:val="000466DB"/>
    <w:rsid w:val="00067DAA"/>
    <w:rsid w:val="00087913"/>
    <w:rsid w:val="000935F8"/>
    <w:rsid w:val="000B50FE"/>
    <w:rsid w:val="000B6018"/>
    <w:rsid w:val="000B6864"/>
    <w:rsid w:val="00100F67"/>
    <w:rsid w:val="00116554"/>
    <w:rsid w:val="00124BF6"/>
    <w:rsid w:val="001304DB"/>
    <w:rsid w:val="00131169"/>
    <w:rsid w:val="00186F97"/>
    <w:rsid w:val="001F0AE5"/>
    <w:rsid w:val="0020531B"/>
    <w:rsid w:val="00243DEC"/>
    <w:rsid w:val="00247D21"/>
    <w:rsid w:val="00293AC4"/>
    <w:rsid w:val="002948AA"/>
    <w:rsid w:val="002C7096"/>
    <w:rsid w:val="002F3917"/>
    <w:rsid w:val="002F747C"/>
    <w:rsid w:val="002F7690"/>
    <w:rsid w:val="00305364"/>
    <w:rsid w:val="00336347"/>
    <w:rsid w:val="00340D8C"/>
    <w:rsid w:val="0034185F"/>
    <w:rsid w:val="003468E3"/>
    <w:rsid w:val="00375F3E"/>
    <w:rsid w:val="003875A6"/>
    <w:rsid w:val="00390485"/>
    <w:rsid w:val="003A5563"/>
    <w:rsid w:val="003B2047"/>
    <w:rsid w:val="003F719F"/>
    <w:rsid w:val="00407C69"/>
    <w:rsid w:val="00427422"/>
    <w:rsid w:val="00457EEB"/>
    <w:rsid w:val="00474C89"/>
    <w:rsid w:val="004B4222"/>
    <w:rsid w:val="004C1A2F"/>
    <w:rsid w:val="00503EA5"/>
    <w:rsid w:val="00547DB1"/>
    <w:rsid w:val="00557533"/>
    <w:rsid w:val="00562D9E"/>
    <w:rsid w:val="005C4EC7"/>
    <w:rsid w:val="005D472A"/>
    <w:rsid w:val="00602751"/>
    <w:rsid w:val="00615DD0"/>
    <w:rsid w:val="00623EE0"/>
    <w:rsid w:val="006367DC"/>
    <w:rsid w:val="00657AFF"/>
    <w:rsid w:val="006D483B"/>
    <w:rsid w:val="0072330D"/>
    <w:rsid w:val="00730D68"/>
    <w:rsid w:val="00761669"/>
    <w:rsid w:val="00784A45"/>
    <w:rsid w:val="007A0284"/>
    <w:rsid w:val="007B0D7B"/>
    <w:rsid w:val="007B1554"/>
    <w:rsid w:val="007B6B03"/>
    <w:rsid w:val="007D3AFE"/>
    <w:rsid w:val="007E5CCD"/>
    <w:rsid w:val="007F030C"/>
    <w:rsid w:val="0086227F"/>
    <w:rsid w:val="00864DDF"/>
    <w:rsid w:val="0086706D"/>
    <w:rsid w:val="00882343"/>
    <w:rsid w:val="008C2C12"/>
    <w:rsid w:val="009301F8"/>
    <w:rsid w:val="00932D0B"/>
    <w:rsid w:val="00966414"/>
    <w:rsid w:val="009705A0"/>
    <w:rsid w:val="009B260F"/>
    <w:rsid w:val="009B50CE"/>
    <w:rsid w:val="009E5A59"/>
    <w:rsid w:val="00A13413"/>
    <w:rsid w:val="00A7169F"/>
    <w:rsid w:val="00A839A5"/>
    <w:rsid w:val="00B00D83"/>
    <w:rsid w:val="00B02EE8"/>
    <w:rsid w:val="00B03313"/>
    <w:rsid w:val="00B119ED"/>
    <w:rsid w:val="00B3204D"/>
    <w:rsid w:val="00B738DB"/>
    <w:rsid w:val="00B8608B"/>
    <w:rsid w:val="00B957A7"/>
    <w:rsid w:val="00BA7B09"/>
    <w:rsid w:val="00BE230C"/>
    <w:rsid w:val="00C37FC9"/>
    <w:rsid w:val="00C53D22"/>
    <w:rsid w:val="00C671E6"/>
    <w:rsid w:val="00C806F0"/>
    <w:rsid w:val="00C82EA9"/>
    <w:rsid w:val="00CE2C7E"/>
    <w:rsid w:val="00CE3D4B"/>
    <w:rsid w:val="00D3304C"/>
    <w:rsid w:val="00D33E0F"/>
    <w:rsid w:val="00D36E04"/>
    <w:rsid w:val="00DE406C"/>
    <w:rsid w:val="00E527DD"/>
    <w:rsid w:val="00E70421"/>
    <w:rsid w:val="00E746BB"/>
    <w:rsid w:val="00EA7C75"/>
    <w:rsid w:val="00EB3153"/>
    <w:rsid w:val="00EC3E7A"/>
    <w:rsid w:val="00EE44CB"/>
    <w:rsid w:val="00EF07C2"/>
    <w:rsid w:val="00F12E17"/>
    <w:rsid w:val="00F34AF9"/>
    <w:rsid w:val="00F479B4"/>
    <w:rsid w:val="00F56A47"/>
    <w:rsid w:val="00F94B34"/>
    <w:rsid w:val="00F9674C"/>
    <w:rsid w:val="00FA53AF"/>
    <w:rsid w:val="00FB4ABE"/>
    <w:rsid w:val="00FB53D8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133CAA6-8BB7-419C-9889-FA18AB6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7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747C"/>
    <w:pPr>
      <w:jc w:val="center"/>
    </w:pPr>
    <w:rPr>
      <w:b/>
      <w:u w:val="single"/>
    </w:rPr>
  </w:style>
  <w:style w:type="character" w:customStyle="1" w:styleId="TtuloChar">
    <w:name w:val="Título Char"/>
    <w:link w:val="Ttulo"/>
    <w:rsid w:val="002F747C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F747C"/>
    <w:pPr>
      <w:ind w:left="4395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2F74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F74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747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2F747C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2F747C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character" w:styleId="Hyperlink">
    <w:name w:val="Hyperlink"/>
    <w:rsid w:val="002F747C"/>
    <w:rPr>
      <w:noProof w:val="0"/>
      <w:color w:val="0000FF"/>
      <w:u w:val="single"/>
      <w:lang w:val="pt-BR" w:bidi="ar-SA"/>
    </w:rPr>
  </w:style>
  <w:style w:type="paragraph" w:customStyle="1" w:styleId="PargrafoNormal">
    <w:name w:val="Parágrafo Normal"/>
    <w:basedOn w:val="Normal"/>
    <w:link w:val="PargrafoNormalChar"/>
    <w:rsid w:val="006367DC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locked/>
    <w:rsid w:val="006367DC"/>
    <w:rPr>
      <w:rFonts w:ascii="Arial" w:eastAsia="Times New Roman" w:hAnsi="Arial" w:cs="Arial"/>
      <w:sz w:val="24"/>
      <w:szCs w:val="24"/>
    </w:rPr>
  </w:style>
  <w:style w:type="character" w:customStyle="1" w:styleId="firstementa">
    <w:name w:val="firstementa"/>
    <w:rsid w:val="006367DC"/>
  </w:style>
  <w:style w:type="character" w:customStyle="1" w:styleId="hiddensecondementa">
    <w:name w:val="hidden secondementa"/>
    <w:rsid w:val="006367DC"/>
  </w:style>
  <w:style w:type="character" w:customStyle="1" w:styleId="marcapalavra">
    <w:name w:val="marca_palavra"/>
    <w:rsid w:val="006367DC"/>
  </w:style>
  <w:style w:type="character" w:styleId="Refdenotaderodap">
    <w:name w:val="footnote reference"/>
    <w:semiHidden/>
    <w:rsid w:val="006367DC"/>
    <w:rPr>
      <w:vertAlign w:val="superscript"/>
    </w:rPr>
  </w:style>
  <w:style w:type="paragraph" w:styleId="Textodenotaderodap">
    <w:name w:val="footnote text"/>
    <w:aliases w:val="Char Char,Char"/>
    <w:basedOn w:val="Normal"/>
    <w:link w:val="TextodenotaderodapChar"/>
    <w:rsid w:val="006367DC"/>
  </w:style>
  <w:style w:type="character" w:customStyle="1" w:styleId="TextodenotaderodapChar">
    <w:name w:val="Texto de nota de rodapé Char"/>
    <w:aliases w:val="Char Char Char,Char Char1"/>
    <w:basedOn w:val="Fontepargpadro"/>
    <w:link w:val="Textodenotaderodap"/>
    <w:rsid w:val="006367DC"/>
    <w:rPr>
      <w:rFonts w:ascii="Times New Roman" w:eastAsia="Times New Roman" w:hAnsi="Times New Roman"/>
    </w:rPr>
  </w:style>
  <w:style w:type="paragraph" w:customStyle="1" w:styleId="copyright4a">
    <w:name w:val="copyright4a"/>
    <w:basedOn w:val="Normal"/>
    <w:rsid w:val="007D3AF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54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8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79B4"/>
    <w:pPr>
      <w:ind w:left="720"/>
      <w:contextualSpacing/>
    </w:pPr>
  </w:style>
  <w:style w:type="paragraph" w:styleId="Citao">
    <w:name w:val="Quote"/>
    <w:basedOn w:val="Normal"/>
    <w:link w:val="CitaoChar"/>
    <w:qFormat/>
    <w:rsid w:val="003F719F"/>
    <w:pPr>
      <w:spacing w:after="60"/>
      <w:ind w:left="2835"/>
      <w:jc w:val="both"/>
    </w:pPr>
    <w:rPr>
      <w:rFonts w:ascii="Ecofont Vera Sans" w:hAnsi="Ecofont Vera Sans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3F719F"/>
    <w:rPr>
      <w:rFonts w:ascii="Ecofont Vera Sans" w:eastAsia="Times New Roman" w:hAnsi="Ecofont Vera Sans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idic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0663-5E71-4FEF-B5CB-04FA6D83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mailto:juridico@saojeronimo.rs.gov.br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- Jurídico</dc:creator>
  <cp:keywords/>
  <dc:description/>
  <cp:lastModifiedBy>Cátia - Licitações</cp:lastModifiedBy>
  <cp:revision>2</cp:revision>
  <cp:lastPrinted>2021-06-29T14:05:00Z</cp:lastPrinted>
  <dcterms:created xsi:type="dcterms:W3CDTF">2021-09-17T17:05:00Z</dcterms:created>
  <dcterms:modified xsi:type="dcterms:W3CDTF">2021-09-17T17:05:00Z</dcterms:modified>
</cp:coreProperties>
</file>