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23AB7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18"/>
          <w:szCs w:val="18"/>
        </w:rPr>
      </w:pPr>
      <w:r w:rsidRPr="00A23AB7">
        <w:rPr>
          <w:rFonts w:ascii="Verdana" w:hAnsi="Verdana" w:cs="Calibri Light"/>
          <w:b/>
          <w:sz w:val="18"/>
          <w:szCs w:val="18"/>
        </w:rPr>
        <w:t>1ª RERRAT</w:t>
      </w:r>
      <w:bookmarkStart w:id="0" w:name="_GoBack"/>
      <w:bookmarkEnd w:id="0"/>
      <w:r w:rsidRPr="00A23AB7">
        <w:rPr>
          <w:rFonts w:ascii="Verdana" w:hAnsi="Verdana" w:cs="Calibri Light"/>
          <w:b/>
          <w:sz w:val="18"/>
          <w:szCs w:val="18"/>
        </w:rPr>
        <w:t>IFI</w:t>
      </w:r>
      <w:r w:rsidR="00F12FCC">
        <w:rPr>
          <w:rFonts w:ascii="Verdana" w:hAnsi="Verdana" w:cs="Calibri Light"/>
          <w:b/>
          <w:sz w:val="18"/>
          <w:szCs w:val="18"/>
        </w:rPr>
        <w:t>CAÇÃO -  PREGÃO ELETRÔNICO Nº 013</w:t>
      </w:r>
      <w:r w:rsidRPr="00A23AB7">
        <w:rPr>
          <w:rFonts w:ascii="Verdana" w:hAnsi="Verdana" w:cs="Calibri Light"/>
          <w:b/>
          <w:sz w:val="18"/>
          <w:szCs w:val="18"/>
        </w:rPr>
        <w:t>/2024</w:t>
      </w:r>
    </w:p>
    <w:p w:rsidR="00251FA6" w:rsidRPr="00A23AB7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18"/>
          <w:szCs w:val="18"/>
        </w:rPr>
      </w:pPr>
      <w:r w:rsidRPr="00A23AB7">
        <w:rPr>
          <w:rFonts w:ascii="Verdana" w:hAnsi="Verdana" w:cs="Calibri Light"/>
          <w:b/>
          <w:sz w:val="18"/>
          <w:szCs w:val="18"/>
        </w:rPr>
        <w:t xml:space="preserve">Processo Administrativo nº </w:t>
      </w:r>
      <w:r w:rsidR="00F12FCC">
        <w:rPr>
          <w:rFonts w:ascii="Verdana" w:hAnsi="Verdana" w:cs="Calibri Light"/>
          <w:b/>
          <w:sz w:val="18"/>
          <w:szCs w:val="18"/>
        </w:rPr>
        <w:t>097</w:t>
      </w:r>
      <w:r w:rsidRPr="00A23AB7">
        <w:rPr>
          <w:rFonts w:ascii="Verdana" w:hAnsi="Verdana" w:cs="Calibri Light"/>
          <w:b/>
          <w:sz w:val="18"/>
          <w:szCs w:val="18"/>
        </w:rPr>
        <w:t>/2024</w:t>
      </w:r>
    </w:p>
    <w:p w:rsidR="00251FA6" w:rsidRPr="00A23AB7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18"/>
          <w:szCs w:val="18"/>
        </w:rPr>
      </w:pPr>
    </w:p>
    <w:p w:rsidR="00251FA6" w:rsidRDefault="00251FA6" w:rsidP="00F12FCC">
      <w:pPr>
        <w:pStyle w:val="TextosemFormatao"/>
        <w:jc w:val="both"/>
        <w:rPr>
          <w:rFonts w:ascii="Verdana" w:hAnsi="Verdana" w:cs="Calibri Light"/>
          <w:color w:val="000000"/>
          <w:sz w:val="18"/>
          <w:szCs w:val="18"/>
        </w:rPr>
      </w:pPr>
      <w:r w:rsidRPr="00A23AB7">
        <w:rPr>
          <w:rFonts w:ascii="Verdana" w:hAnsi="Verdana" w:cs="Calibri Light"/>
          <w:b/>
          <w:sz w:val="18"/>
          <w:szCs w:val="18"/>
          <w:u w:val="single"/>
        </w:rPr>
        <w:t>Objeto:</w:t>
      </w:r>
      <w:r w:rsidRPr="00A23AB7">
        <w:rPr>
          <w:rFonts w:ascii="Verdana" w:hAnsi="Verdana" w:cs="Calibri Light"/>
          <w:b/>
          <w:sz w:val="18"/>
          <w:szCs w:val="18"/>
        </w:rPr>
        <w:t xml:space="preserve">  </w:t>
      </w:r>
      <w:r w:rsidR="00F12FCC" w:rsidRPr="00F12FCC">
        <w:rPr>
          <w:rFonts w:ascii="Verdana" w:hAnsi="Verdana" w:cs="Calibri Light"/>
          <w:color w:val="000000"/>
          <w:sz w:val="18"/>
          <w:szCs w:val="18"/>
        </w:rPr>
        <w:t>Aquisição de cestas básicas para a distribuição aos afetados em estado de calamidade, através da Secretaria de Defesa Civil.</w:t>
      </w:r>
    </w:p>
    <w:p w:rsidR="00F12FCC" w:rsidRPr="00A23AB7" w:rsidRDefault="00F12FCC" w:rsidP="00F12FCC">
      <w:pPr>
        <w:pStyle w:val="TextosemFormatao"/>
        <w:jc w:val="both"/>
        <w:rPr>
          <w:rFonts w:ascii="Verdana" w:hAnsi="Verdana" w:cs="Calibri Light"/>
          <w:sz w:val="18"/>
          <w:szCs w:val="18"/>
        </w:rPr>
      </w:pPr>
    </w:p>
    <w:p w:rsidR="00520554" w:rsidRDefault="00520554" w:rsidP="00251FA6">
      <w:pPr>
        <w:pStyle w:val="TextosemFormatao"/>
        <w:spacing w:after="120"/>
        <w:jc w:val="both"/>
        <w:rPr>
          <w:rFonts w:ascii="Verdana" w:hAnsi="Verdana" w:cs="Calibri Light"/>
          <w:sz w:val="18"/>
          <w:szCs w:val="18"/>
        </w:rPr>
      </w:pPr>
    </w:p>
    <w:p w:rsidR="00251FA6" w:rsidRPr="00A23AB7" w:rsidRDefault="00251FA6" w:rsidP="00251FA6">
      <w:pPr>
        <w:pStyle w:val="TextosemFormatao"/>
        <w:spacing w:after="120"/>
        <w:jc w:val="both"/>
        <w:rPr>
          <w:rFonts w:ascii="Verdana" w:hAnsi="Verdana" w:cs="Calibri Light"/>
          <w:sz w:val="18"/>
          <w:szCs w:val="18"/>
        </w:rPr>
      </w:pPr>
      <w:r w:rsidRPr="00A23AB7">
        <w:rPr>
          <w:rFonts w:ascii="Verdana" w:hAnsi="Verdana" w:cs="Calibri Light"/>
          <w:sz w:val="18"/>
          <w:szCs w:val="18"/>
        </w:rPr>
        <w:t xml:space="preserve">O </w:t>
      </w:r>
      <w:r w:rsidRPr="00A23AB7">
        <w:rPr>
          <w:rFonts w:ascii="Verdana" w:hAnsi="Verdana" w:cs="Calibri Light"/>
          <w:b/>
          <w:sz w:val="18"/>
          <w:szCs w:val="18"/>
        </w:rPr>
        <w:t>MUNICÍPIO DE SÃO JERÔNIMO/RS</w:t>
      </w:r>
      <w:r w:rsidRPr="00A23AB7">
        <w:rPr>
          <w:rFonts w:ascii="Verdana" w:hAnsi="Verdana" w:cs="Calibri Light"/>
          <w:sz w:val="18"/>
          <w:szCs w:val="18"/>
        </w:rPr>
        <w:t xml:space="preserve">, vem comunicar aos licitantes interessados no Pregão Eletrônico nº </w:t>
      </w:r>
      <w:r w:rsidR="00096962" w:rsidRPr="00A23AB7">
        <w:rPr>
          <w:rFonts w:ascii="Verdana" w:hAnsi="Verdana" w:cs="Calibri Light"/>
          <w:sz w:val="18"/>
          <w:szCs w:val="18"/>
        </w:rPr>
        <w:t>0</w:t>
      </w:r>
      <w:r w:rsidR="00F12FCC">
        <w:rPr>
          <w:rFonts w:ascii="Verdana" w:hAnsi="Verdana" w:cs="Calibri Light"/>
          <w:sz w:val="18"/>
          <w:szCs w:val="18"/>
        </w:rPr>
        <w:t>13</w:t>
      </w:r>
      <w:r w:rsidRPr="00A23AB7">
        <w:rPr>
          <w:rFonts w:ascii="Verdana" w:hAnsi="Verdana" w:cs="Calibri Light"/>
          <w:sz w:val="18"/>
          <w:szCs w:val="18"/>
        </w:rPr>
        <w:t>/2024, que:</w:t>
      </w:r>
    </w:p>
    <w:p w:rsidR="00251FA6" w:rsidRPr="00A23AB7" w:rsidRDefault="00251FA6" w:rsidP="00251FA6">
      <w:pPr>
        <w:pStyle w:val="TextosemFormatao"/>
        <w:spacing w:after="120"/>
        <w:jc w:val="both"/>
        <w:rPr>
          <w:rFonts w:ascii="Verdana" w:hAnsi="Verdana" w:cs="Calibri Light"/>
          <w:sz w:val="18"/>
          <w:szCs w:val="18"/>
        </w:rPr>
      </w:pPr>
    </w:p>
    <w:p w:rsidR="00251FA6" w:rsidRDefault="00251FA6" w:rsidP="00251FA6">
      <w:pPr>
        <w:autoSpaceDE w:val="0"/>
        <w:spacing w:before="0" w:line="240" w:lineRule="auto"/>
        <w:rPr>
          <w:rFonts w:cs="Calibri Light"/>
          <w:b/>
          <w:sz w:val="18"/>
          <w:szCs w:val="18"/>
        </w:rPr>
      </w:pPr>
      <w:r w:rsidRPr="00A23AB7">
        <w:rPr>
          <w:rFonts w:cs="Calibri Light"/>
          <w:b/>
          <w:sz w:val="18"/>
          <w:szCs w:val="18"/>
        </w:rPr>
        <w:t>1. RETIFICA:</w:t>
      </w:r>
      <w:r w:rsidR="00D96A11">
        <w:rPr>
          <w:rFonts w:cs="Calibri Light"/>
          <w:b/>
          <w:sz w:val="18"/>
          <w:szCs w:val="18"/>
        </w:rPr>
        <w:t xml:space="preserve"> </w:t>
      </w:r>
    </w:p>
    <w:p w:rsidR="00D96A11" w:rsidRDefault="00B375AD" w:rsidP="00B375AD">
      <w:pPr>
        <w:autoSpaceDE w:val="0"/>
        <w:spacing w:before="0" w:line="240" w:lineRule="auto"/>
        <w:rPr>
          <w:rFonts w:cs="Calibri Light"/>
          <w:sz w:val="18"/>
          <w:szCs w:val="18"/>
        </w:rPr>
      </w:pPr>
      <w:r>
        <w:rPr>
          <w:rFonts w:cs="Calibri Light"/>
          <w:sz w:val="18"/>
          <w:szCs w:val="18"/>
        </w:rPr>
        <w:t xml:space="preserve">I) </w:t>
      </w:r>
      <w:r w:rsidR="00D96A11">
        <w:rPr>
          <w:rFonts w:cs="Calibri Light"/>
          <w:sz w:val="18"/>
          <w:szCs w:val="18"/>
        </w:rPr>
        <w:t xml:space="preserve">Retifica-se o item 5.14 do Anexo I </w:t>
      </w:r>
      <w:r w:rsidR="00EF6288">
        <w:rPr>
          <w:rFonts w:cs="Calibri Light"/>
          <w:sz w:val="18"/>
          <w:szCs w:val="18"/>
        </w:rPr>
        <w:t>– Condições de Disputa, Participação e</w:t>
      </w:r>
      <w:r w:rsidR="00EF6288" w:rsidRPr="00EF6288">
        <w:rPr>
          <w:rFonts w:cs="Calibri Light"/>
          <w:sz w:val="18"/>
          <w:szCs w:val="18"/>
        </w:rPr>
        <w:t xml:space="preserve"> Contratação</w:t>
      </w:r>
      <w:r w:rsidR="00EF6288">
        <w:rPr>
          <w:rFonts w:cs="Calibri Light"/>
          <w:sz w:val="18"/>
          <w:szCs w:val="18"/>
        </w:rPr>
        <w:t>:</w:t>
      </w:r>
    </w:p>
    <w:p w:rsidR="00D96A11" w:rsidRDefault="00D96A11" w:rsidP="00D96A11">
      <w:pPr>
        <w:autoSpaceDE w:val="0"/>
        <w:spacing w:before="0" w:line="240" w:lineRule="auto"/>
        <w:ind w:firstLine="567"/>
        <w:rPr>
          <w:rFonts w:cs="Calibri Light"/>
          <w:sz w:val="18"/>
          <w:szCs w:val="18"/>
        </w:rPr>
      </w:pPr>
    </w:p>
    <w:p w:rsidR="00D96A11" w:rsidRPr="00FA4CD5" w:rsidRDefault="00D96A11" w:rsidP="00FA4CD5">
      <w:pPr>
        <w:pStyle w:val="PargrafodaLista"/>
        <w:numPr>
          <w:ilvl w:val="0"/>
          <w:numId w:val="5"/>
        </w:numPr>
        <w:autoSpaceDE w:val="0"/>
        <w:spacing w:before="0" w:line="240" w:lineRule="auto"/>
        <w:ind w:left="0" w:firstLine="426"/>
        <w:rPr>
          <w:rFonts w:cs="Calibri Light"/>
          <w:sz w:val="18"/>
          <w:szCs w:val="18"/>
        </w:rPr>
      </w:pPr>
      <w:r w:rsidRPr="00FA4CD5">
        <w:rPr>
          <w:rFonts w:cs="Calibri Light"/>
          <w:sz w:val="18"/>
          <w:szCs w:val="18"/>
        </w:rPr>
        <w:t>As licitantes ficam dispensadas de apresentar a documentação referente aos itens:</w:t>
      </w:r>
    </w:p>
    <w:p w:rsidR="00CD02C3" w:rsidRPr="005F473A" w:rsidRDefault="00D96A11" w:rsidP="00CD02C3">
      <w:pPr>
        <w:autoSpaceDE w:val="0"/>
        <w:spacing w:before="0" w:line="240" w:lineRule="auto"/>
        <w:ind w:firstLine="567"/>
        <w:rPr>
          <w:rFonts w:cs="Calibri Light"/>
          <w:color w:val="auto"/>
          <w:sz w:val="18"/>
          <w:szCs w:val="18"/>
        </w:rPr>
      </w:pPr>
      <w:r w:rsidRPr="005F473A">
        <w:rPr>
          <w:rFonts w:cs="Calibri Light"/>
          <w:color w:val="auto"/>
          <w:sz w:val="18"/>
          <w:szCs w:val="18"/>
        </w:rPr>
        <w:t>b) comprovante de inscrição no cadastro de contribuintes estadual e/ou</w:t>
      </w:r>
      <w:r w:rsidR="00CD02C3" w:rsidRPr="005F473A">
        <w:rPr>
          <w:rFonts w:cs="Calibri Light"/>
          <w:color w:val="auto"/>
          <w:sz w:val="18"/>
          <w:szCs w:val="18"/>
        </w:rPr>
        <w:t xml:space="preserve"> </w:t>
      </w:r>
      <w:r w:rsidRPr="005F473A">
        <w:rPr>
          <w:rFonts w:cs="Calibri Light"/>
          <w:color w:val="auto"/>
          <w:sz w:val="18"/>
          <w:szCs w:val="18"/>
        </w:rPr>
        <w:t>municipal, se houver, relativo ao domicílio ou sede do licitante, pertinente ao</w:t>
      </w:r>
      <w:r w:rsidR="00CD02C3" w:rsidRPr="005F473A">
        <w:rPr>
          <w:rFonts w:cs="Calibri Light"/>
          <w:color w:val="auto"/>
          <w:sz w:val="18"/>
          <w:szCs w:val="18"/>
        </w:rPr>
        <w:t xml:space="preserve"> </w:t>
      </w:r>
      <w:r w:rsidRPr="005F473A">
        <w:rPr>
          <w:rFonts w:cs="Calibri Light"/>
          <w:color w:val="auto"/>
          <w:sz w:val="18"/>
          <w:szCs w:val="18"/>
        </w:rPr>
        <w:t>seu ramo de atividade e compatível com o objeto contratual;</w:t>
      </w:r>
    </w:p>
    <w:p w:rsidR="00CD02C3" w:rsidRPr="00CD02C3" w:rsidRDefault="00D96A11" w:rsidP="00CD02C3">
      <w:pPr>
        <w:autoSpaceDE w:val="0"/>
        <w:spacing w:before="0" w:line="240" w:lineRule="auto"/>
        <w:ind w:firstLine="567"/>
        <w:rPr>
          <w:rFonts w:cs="Calibri Light"/>
          <w:color w:val="auto"/>
          <w:sz w:val="18"/>
          <w:szCs w:val="18"/>
        </w:rPr>
      </w:pPr>
      <w:r w:rsidRPr="00CD02C3">
        <w:rPr>
          <w:rFonts w:cs="Calibri Light"/>
          <w:color w:val="auto"/>
          <w:sz w:val="18"/>
          <w:szCs w:val="18"/>
        </w:rPr>
        <w:t>d) Certidão Negativa de Débitos</w:t>
      </w:r>
      <w:r w:rsidR="00CD02C3" w:rsidRPr="00CD02C3">
        <w:rPr>
          <w:rFonts w:cs="Calibri Light"/>
          <w:color w:val="auto"/>
          <w:sz w:val="18"/>
          <w:szCs w:val="18"/>
        </w:rPr>
        <w:t xml:space="preserve"> Estadual da sede do licitante.</w:t>
      </w:r>
    </w:p>
    <w:p w:rsidR="00520554" w:rsidRDefault="00D96A11" w:rsidP="00B375AD">
      <w:pPr>
        <w:autoSpaceDE w:val="0"/>
        <w:spacing w:before="0" w:line="240" w:lineRule="auto"/>
        <w:ind w:firstLine="567"/>
        <w:rPr>
          <w:rFonts w:cs="Calibri Light"/>
          <w:color w:val="auto"/>
          <w:sz w:val="18"/>
          <w:szCs w:val="18"/>
        </w:rPr>
      </w:pPr>
      <w:r w:rsidRPr="00CD02C3">
        <w:rPr>
          <w:rFonts w:cs="Calibri Light"/>
          <w:color w:val="auto"/>
          <w:sz w:val="18"/>
          <w:szCs w:val="18"/>
        </w:rPr>
        <w:t>e) Certidão Negativa de Débitos Municipal da sede do licitante.</w:t>
      </w:r>
    </w:p>
    <w:p w:rsidR="00B375AD" w:rsidRDefault="00B375AD" w:rsidP="00B375AD">
      <w:pPr>
        <w:autoSpaceDE w:val="0"/>
        <w:spacing w:before="0" w:line="240" w:lineRule="auto"/>
        <w:rPr>
          <w:rFonts w:cs="Calibri Light"/>
          <w:sz w:val="18"/>
          <w:szCs w:val="18"/>
        </w:rPr>
      </w:pPr>
    </w:p>
    <w:p w:rsidR="00EC2DE2" w:rsidRDefault="00B375AD" w:rsidP="00B375AD">
      <w:pPr>
        <w:autoSpaceDE w:val="0"/>
        <w:spacing w:before="0" w:line="240" w:lineRule="auto"/>
        <w:rPr>
          <w:rFonts w:cs="Calibri Light"/>
          <w:sz w:val="18"/>
          <w:szCs w:val="18"/>
        </w:rPr>
      </w:pPr>
      <w:r>
        <w:rPr>
          <w:rFonts w:cs="Calibri Light"/>
          <w:sz w:val="18"/>
          <w:szCs w:val="18"/>
        </w:rPr>
        <w:t>II)</w:t>
      </w:r>
      <w:r w:rsidRPr="00B375AD">
        <w:rPr>
          <w:rFonts w:cs="Calibri Light"/>
          <w:sz w:val="18"/>
          <w:szCs w:val="18"/>
        </w:rPr>
        <w:t xml:space="preserve"> </w:t>
      </w:r>
      <w:r>
        <w:rPr>
          <w:rFonts w:cs="Calibri Light"/>
          <w:sz w:val="18"/>
          <w:szCs w:val="18"/>
        </w:rPr>
        <w:t xml:space="preserve">Retifica-se </w:t>
      </w:r>
      <w:r w:rsidR="00A14D2B">
        <w:rPr>
          <w:rFonts w:cs="Calibri Light"/>
          <w:sz w:val="18"/>
          <w:szCs w:val="18"/>
        </w:rPr>
        <w:t xml:space="preserve">o </w:t>
      </w:r>
      <w:r w:rsidR="00A14D2B">
        <w:rPr>
          <w:rFonts w:cs="Calibri Light"/>
          <w:sz w:val="18"/>
          <w:szCs w:val="18"/>
        </w:rPr>
        <w:t>14</w:t>
      </w:r>
      <w:r w:rsidR="00A14D2B">
        <w:rPr>
          <w:rFonts w:cs="Calibri Light"/>
          <w:sz w:val="18"/>
          <w:szCs w:val="18"/>
        </w:rPr>
        <w:t>.1</w:t>
      </w:r>
      <w:r w:rsidR="00A14D2B">
        <w:rPr>
          <w:rFonts w:cs="Calibri Light"/>
          <w:sz w:val="18"/>
          <w:szCs w:val="18"/>
        </w:rPr>
        <w:t xml:space="preserve"> do Anexo I – Condições de Disputa, Participação e</w:t>
      </w:r>
      <w:r w:rsidR="00A14D2B" w:rsidRPr="00EF6288">
        <w:rPr>
          <w:rFonts w:cs="Calibri Light"/>
          <w:sz w:val="18"/>
          <w:szCs w:val="18"/>
        </w:rPr>
        <w:t xml:space="preserve"> Contratação</w:t>
      </w:r>
      <w:r w:rsidR="00A642F8">
        <w:rPr>
          <w:rFonts w:cs="Calibri Light"/>
          <w:sz w:val="18"/>
          <w:szCs w:val="18"/>
        </w:rPr>
        <w:t>:</w:t>
      </w:r>
    </w:p>
    <w:p w:rsidR="00A642F8" w:rsidRDefault="00A642F8" w:rsidP="00A642F8">
      <w:pPr>
        <w:autoSpaceDE w:val="0"/>
        <w:spacing w:before="0" w:line="240" w:lineRule="auto"/>
        <w:ind w:firstLine="567"/>
        <w:rPr>
          <w:rFonts w:cs="Calibri Light"/>
          <w:sz w:val="18"/>
          <w:szCs w:val="18"/>
        </w:rPr>
      </w:pPr>
    </w:p>
    <w:p w:rsidR="00A642F8" w:rsidRDefault="00A642F8" w:rsidP="00A642F8">
      <w:pPr>
        <w:autoSpaceDE w:val="0"/>
        <w:spacing w:before="0" w:line="240" w:lineRule="auto"/>
        <w:ind w:firstLine="567"/>
        <w:rPr>
          <w:rFonts w:cs="Calibri Light"/>
          <w:sz w:val="18"/>
          <w:szCs w:val="18"/>
        </w:rPr>
      </w:pPr>
      <w:r>
        <w:rPr>
          <w:rFonts w:cs="Calibri Light"/>
          <w:sz w:val="18"/>
          <w:szCs w:val="18"/>
        </w:rPr>
        <w:t xml:space="preserve">14.1 </w:t>
      </w:r>
      <w:r w:rsidRPr="00A642F8">
        <w:rPr>
          <w:rFonts w:cs="Calibri Light"/>
          <w:sz w:val="18"/>
          <w:szCs w:val="18"/>
        </w:rPr>
        <w:t>A proponente que vier a ser contratada ficará obrigada a aceitar, nas mesmas</w:t>
      </w:r>
      <w:r>
        <w:rPr>
          <w:rFonts w:cs="Calibri Light"/>
          <w:sz w:val="18"/>
          <w:szCs w:val="18"/>
        </w:rPr>
        <w:t xml:space="preserve"> </w:t>
      </w:r>
      <w:r w:rsidRPr="00A642F8">
        <w:rPr>
          <w:rFonts w:cs="Calibri Light"/>
          <w:sz w:val="18"/>
          <w:szCs w:val="18"/>
        </w:rPr>
        <w:t xml:space="preserve">condições contratuais, os acréscimos ou supressões </w:t>
      </w:r>
      <w:r>
        <w:rPr>
          <w:rFonts w:cs="Calibri Light"/>
          <w:sz w:val="18"/>
          <w:szCs w:val="18"/>
        </w:rPr>
        <w:t xml:space="preserve">que se fizerem necessários, por </w:t>
      </w:r>
      <w:r w:rsidRPr="00A642F8">
        <w:rPr>
          <w:rFonts w:cs="Calibri Light"/>
          <w:sz w:val="18"/>
          <w:szCs w:val="18"/>
        </w:rPr>
        <w:t>conveniência da Administração, dentro do limite perm</w:t>
      </w:r>
      <w:r>
        <w:rPr>
          <w:rFonts w:cs="Calibri Light"/>
          <w:sz w:val="18"/>
          <w:szCs w:val="18"/>
        </w:rPr>
        <w:t xml:space="preserve">itido pelo artigo 125 da Lei nº </w:t>
      </w:r>
      <w:r w:rsidRPr="00A642F8">
        <w:rPr>
          <w:rFonts w:cs="Calibri Light"/>
          <w:sz w:val="18"/>
          <w:szCs w:val="18"/>
        </w:rPr>
        <w:t>14.133/2021</w:t>
      </w:r>
      <w:r>
        <w:rPr>
          <w:rFonts w:cs="Calibri Light"/>
          <w:sz w:val="18"/>
          <w:szCs w:val="18"/>
        </w:rPr>
        <w:t xml:space="preserve">, bem como pelos estabelecidos </w:t>
      </w:r>
      <w:r w:rsidR="00D54167">
        <w:rPr>
          <w:rFonts w:cs="Calibri Light"/>
          <w:sz w:val="18"/>
          <w:szCs w:val="18"/>
        </w:rPr>
        <w:t>pela Medida Provisória nº 1.221, de 17 de maio de 2024</w:t>
      </w:r>
      <w:r w:rsidRPr="00A642F8">
        <w:rPr>
          <w:rFonts w:cs="Calibri Light"/>
          <w:sz w:val="18"/>
          <w:szCs w:val="18"/>
        </w:rPr>
        <w:t>, sobre o valor inicial atualizado do contratado.</w:t>
      </w:r>
    </w:p>
    <w:p w:rsidR="00B375AD" w:rsidRPr="00B375AD" w:rsidRDefault="00B375AD" w:rsidP="00B375AD">
      <w:pPr>
        <w:autoSpaceDE w:val="0"/>
        <w:spacing w:before="0" w:line="240" w:lineRule="auto"/>
        <w:ind w:firstLine="567"/>
        <w:rPr>
          <w:rFonts w:cs="Calibri Light"/>
          <w:color w:val="auto"/>
          <w:sz w:val="18"/>
          <w:szCs w:val="18"/>
        </w:rPr>
      </w:pPr>
    </w:p>
    <w:p w:rsidR="00251FA6" w:rsidRPr="00A23AB7" w:rsidRDefault="00251FA6" w:rsidP="00251FA6">
      <w:pPr>
        <w:rPr>
          <w:rFonts w:cs="Calibri Light"/>
          <w:b/>
          <w:sz w:val="18"/>
          <w:szCs w:val="18"/>
        </w:rPr>
      </w:pPr>
      <w:r w:rsidRPr="00A23AB7">
        <w:rPr>
          <w:rFonts w:cs="Calibri Light"/>
          <w:b/>
          <w:sz w:val="18"/>
          <w:szCs w:val="18"/>
        </w:rPr>
        <w:t>2. RATIFICA:</w:t>
      </w:r>
    </w:p>
    <w:p w:rsidR="00251FA6" w:rsidRPr="00A23AB7" w:rsidRDefault="00251FA6" w:rsidP="00251FA6">
      <w:pPr>
        <w:rPr>
          <w:rFonts w:cs="Calibri Light"/>
          <w:b/>
          <w:sz w:val="18"/>
          <w:szCs w:val="18"/>
        </w:rPr>
      </w:pPr>
    </w:p>
    <w:p w:rsidR="00096962" w:rsidRPr="00A23AB7" w:rsidRDefault="00251FA6" w:rsidP="00251FA6">
      <w:pPr>
        <w:rPr>
          <w:rFonts w:cs="Calibri Light"/>
          <w:sz w:val="18"/>
          <w:szCs w:val="18"/>
        </w:rPr>
      </w:pPr>
      <w:r w:rsidRPr="00A23AB7">
        <w:rPr>
          <w:rFonts w:cs="Calibri Light"/>
          <w:b/>
          <w:sz w:val="18"/>
          <w:szCs w:val="18"/>
        </w:rPr>
        <w:t xml:space="preserve">2.1.    </w:t>
      </w:r>
      <w:r w:rsidRPr="00A23AB7">
        <w:rPr>
          <w:rFonts w:cs="Calibri Light"/>
          <w:sz w:val="18"/>
          <w:szCs w:val="18"/>
        </w:rPr>
        <w:t>Ficam mantidas as demais cláus</w:t>
      </w:r>
      <w:r w:rsidR="00096962" w:rsidRPr="00A23AB7">
        <w:rPr>
          <w:rFonts w:cs="Calibri Light"/>
          <w:sz w:val="18"/>
          <w:szCs w:val="18"/>
        </w:rPr>
        <w:t>ulas do Pregão Eletrônico nº 0</w:t>
      </w:r>
      <w:r w:rsidR="00520554">
        <w:rPr>
          <w:rFonts w:cs="Calibri Light"/>
          <w:sz w:val="18"/>
          <w:szCs w:val="18"/>
        </w:rPr>
        <w:t>13</w:t>
      </w:r>
      <w:r w:rsidRPr="00A23AB7">
        <w:rPr>
          <w:rFonts w:cs="Calibri Light"/>
          <w:sz w:val="18"/>
          <w:szCs w:val="18"/>
        </w:rPr>
        <w:t>/2024.</w:t>
      </w:r>
    </w:p>
    <w:p w:rsidR="00A23AB7" w:rsidRPr="00A23AB7" w:rsidRDefault="00A23AB7" w:rsidP="00A23AB7">
      <w:pPr>
        <w:jc w:val="right"/>
        <w:rPr>
          <w:rFonts w:cs="Calibri Light"/>
          <w:sz w:val="18"/>
          <w:szCs w:val="18"/>
        </w:rPr>
      </w:pPr>
    </w:p>
    <w:p w:rsidR="00A23AB7" w:rsidRPr="00A23AB7" w:rsidRDefault="00A23AB7" w:rsidP="00A23AB7">
      <w:pPr>
        <w:jc w:val="right"/>
        <w:rPr>
          <w:rFonts w:cs="Calibri Light"/>
          <w:sz w:val="18"/>
          <w:szCs w:val="18"/>
        </w:rPr>
      </w:pPr>
      <w:r w:rsidRPr="00A23AB7">
        <w:rPr>
          <w:rFonts w:cs="Calibri Light"/>
          <w:sz w:val="18"/>
          <w:szCs w:val="18"/>
        </w:rPr>
        <w:t xml:space="preserve">São Jerônimo, </w:t>
      </w:r>
      <w:r w:rsidR="00520554">
        <w:rPr>
          <w:rFonts w:cs="Calibri Light"/>
          <w:sz w:val="18"/>
          <w:szCs w:val="18"/>
        </w:rPr>
        <w:t>23 de maio de</w:t>
      </w:r>
      <w:r w:rsidRPr="00A23AB7">
        <w:rPr>
          <w:rFonts w:cs="Calibri Light"/>
          <w:sz w:val="18"/>
          <w:szCs w:val="18"/>
        </w:rPr>
        <w:t xml:space="preserve"> 2024.</w:t>
      </w:r>
    </w:p>
    <w:p w:rsidR="00A23AB7" w:rsidRDefault="00A23AB7" w:rsidP="00A23AB7">
      <w:pPr>
        <w:jc w:val="right"/>
        <w:rPr>
          <w:sz w:val="18"/>
          <w:szCs w:val="18"/>
        </w:rPr>
      </w:pPr>
    </w:p>
    <w:p w:rsidR="00FA4CD5" w:rsidRPr="00A23AB7" w:rsidRDefault="00FA4CD5" w:rsidP="00A23AB7">
      <w:pPr>
        <w:jc w:val="right"/>
        <w:rPr>
          <w:sz w:val="18"/>
          <w:szCs w:val="18"/>
        </w:rPr>
      </w:pPr>
    </w:p>
    <w:p w:rsidR="00A23AB7" w:rsidRPr="00A23AB7" w:rsidRDefault="00A23AB7" w:rsidP="00A23AB7">
      <w:pPr>
        <w:jc w:val="center"/>
        <w:rPr>
          <w:sz w:val="18"/>
          <w:szCs w:val="18"/>
        </w:rPr>
      </w:pPr>
      <w:r w:rsidRPr="00A23AB7">
        <w:rPr>
          <w:sz w:val="18"/>
          <w:szCs w:val="18"/>
        </w:rPr>
        <w:t>Alessandra Streb Soares Azzi de Araújo</w:t>
      </w:r>
    </w:p>
    <w:p w:rsidR="00A23AB7" w:rsidRPr="00A23AB7" w:rsidRDefault="00A23AB7" w:rsidP="00A23AB7">
      <w:pPr>
        <w:jc w:val="center"/>
        <w:rPr>
          <w:sz w:val="18"/>
          <w:szCs w:val="18"/>
        </w:rPr>
      </w:pPr>
      <w:r w:rsidRPr="00A23AB7">
        <w:rPr>
          <w:sz w:val="18"/>
          <w:szCs w:val="18"/>
        </w:rPr>
        <w:t>Secretária de Governo</w:t>
      </w:r>
    </w:p>
    <w:p w:rsidR="002005B4" w:rsidRPr="00461ABF" w:rsidRDefault="00A23AB7" w:rsidP="00FA4CD5">
      <w:pPr>
        <w:jc w:val="center"/>
      </w:pPr>
      <w:r w:rsidRPr="00A23AB7">
        <w:rPr>
          <w:sz w:val="18"/>
          <w:szCs w:val="18"/>
        </w:rPr>
        <w:t>Designada pelo Decreto Municipal nº 4.890/2018</w:t>
      </w:r>
    </w:p>
    <w:sectPr w:rsidR="002005B4" w:rsidRPr="00461ABF" w:rsidSect="000D4F74">
      <w:headerReference w:type="default" r:id="rId8"/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endnote>
  <w:end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74" w:rsidRPr="000D4F74" w:rsidRDefault="00A656FF" w:rsidP="000D4F74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>Telefone:</w:t>
    </w:r>
    <w:r w:rsidR="000D4F74" w:rsidRPr="000D4F74">
      <w:rPr>
        <w:sz w:val="16"/>
      </w:rPr>
      <w:t xml:space="preserve"> (51) 3651-1744 – E-mail: licitacoes@saojeronimo.rs.gov.br</w:t>
    </w:r>
  </w:p>
  <w:p w:rsidR="000D4F74" w:rsidRPr="000D4F74" w:rsidRDefault="000D4F74" w:rsidP="000D4F74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>CNPJ 88.117.700/0001-01 - Rua Cel. Soares de Carvalho, 558, São Jerônimo - RS</w:t>
    </w:r>
  </w:p>
  <w:p w:rsidR="007D43DB" w:rsidRPr="000D4F74" w:rsidRDefault="007D43DB" w:rsidP="009C51B5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 xml:space="preserve">Página </w:t>
    </w:r>
    <w:r w:rsidRPr="000D4F74">
      <w:rPr>
        <w:bCs/>
        <w:sz w:val="16"/>
      </w:rPr>
      <w:fldChar w:fldCharType="begin"/>
    </w:r>
    <w:r w:rsidRPr="000D4F74">
      <w:rPr>
        <w:bCs/>
        <w:sz w:val="16"/>
      </w:rPr>
      <w:instrText>PAGE  \* Arabic  \* MERGEFORMAT</w:instrText>
    </w:r>
    <w:r w:rsidRPr="000D4F74">
      <w:rPr>
        <w:bCs/>
        <w:sz w:val="16"/>
      </w:rPr>
      <w:fldChar w:fldCharType="separate"/>
    </w:r>
    <w:r w:rsidR="00FA4CD5">
      <w:rPr>
        <w:bCs/>
        <w:noProof/>
        <w:sz w:val="16"/>
      </w:rPr>
      <w:t>1</w:t>
    </w:r>
    <w:r w:rsidRPr="000D4F74">
      <w:rPr>
        <w:bCs/>
        <w:sz w:val="16"/>
      </w:rPr>
      <w:fldChar w:fldCharType="end"/>
    </w:r>
    <w:r w:rsidRPr="000D4F74">
      <w:rPr>
        <w:sz w:val="16"/>
      </w:rPr>
      <w:t xml:space="preserve"> de </w:t>
    </w:r>
    <w:r w:rsidRPr="000D4F74">
      <w:rPr>
        <w:bCs/>
        <w:sz w:val="16"/>
      </w:rPr>
      <w:fldChar w:fldCharType="begin"/>
    </w:r>
    <w:r w:rsidRPr="000D4F74">
      <w:rPr>
        <w:bCs/>
        <w:sz w:val="16"/>
      </w:rPr>
      <w:instrText>NUMPAGES  \* Arabic  \* MERGEFORMAT</w:instrText>
    </w:r>
    <w:r w:rsidRPr="000D4F74">
      <w:rPr>
        <w:bCs/>
        <w:sz w:val="16"/>
      </w:rPr>
      <w:fldChar w:fldCharType="separate"/>
    </w:r>
    <w:r w:rsidR="00FA4CD5">
      <w:rPr>
        <w:bCs/>
        <w:noProof/>
        <w:sz w:val="16"/>
      </w:rPr>
      <w:t>1</w:t>
    </w:r>
    <w:r w:rsidRPr="000D4F74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footnote>
  <w:foot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9A" w:rsidRPr="00247283" w:rsidRDefault="005E0F9A" w:rsidP="005E0F9A">
    <w:pPr>
      <w:pStyle w:val="Cabealho"/>
      <w:jc w:val="center"/>
      <w:rPr>
        <w:rFonts w:ascii="Arial Black" w:hAnsi="Arial Black" w:cs="Arial"/>
        <w:sz w:val="32"/>
      </w:rPr>
    </w:pPr>
    <w:r>
      <w:rPr>
        <w:rFonts w:ascii="Arial Black" w:hAnsi="Arial Black" w:cs="Arial"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 wp14:anchorId="5D0BD4D8" wp14:editId="29F14F31">
          <wp:simplePos x="0" y="0"/>
          <wp:positionH relativeFrom="column">
            <wp:posOffset>209550</wp:posOffset>
          </wp:positionH>
          <wp:positionV relativeFrom="paragraph">
            <wp:posOffset>-35655</wp:posOffset>
          </wp:positionV>
          <wp:extent cx="579541" cy="7429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Município_de_São_Jerôn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4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283">
      <w:rPr>
        <w:rFonts w:ascii="Arial Black" w:hAnsi="Arial Black" w:cs="Arial"/>
        <w:sz w:val="32"/>
      </w:rPr>
      <w:t>Município de São Jerônimo/RS</w:t>
    </w:r>
  </w:p>
  <w:p w:rsid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24"/>
      </w:rPr>
    </w:pPr>
    <w:r w:rsidRPr="00247283">
      <w:rPr>
        <w:rFonts w:ascii="Arial Black" w:hAnsi="Arial Black"/>
        <w:sz w:val="24"/>
      </w:rPr>
      <w:t>Coordenadoria de Licitações e Contratos</w:t>
    </w:r>
  </w:p>
  <w:p w:rsidR="005E0F9A" w:rsidRP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10"/>
        <w:szCs w:val="10"/>
      </w:rPr>
    </w:pPr>
  </w:p>
  <w:p w:rsidR="000D4F74" w:rsidRPr="000D4F74" w:rsidRDefault="000D4F74" w:rsidP="000D4F74">
    <w:pPr>
      <w:pStyle w:val="Cabealho"/>
      <w:pBdr>
        <w:bottom w:val="single" w:sz="4" w:space="1" w:color="auto"/>
      </w:pBdr>
      <w:jc w:val="cent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4E"/>
    <w:multiLevelType w:val="multilevel"/>
    <w:tmpl w:val="9C6A1D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3A614CBB"/>
    <w:multiLevelType w:val="hybridMultilevel"/>
    <w:tmpl w:val="1AB63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C59E0"/>
    <w:multiLevelType w:val="hybridMultilevel"/>
    <w:tmpl w:val="7E228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6BA1"/>
    <w:multiLevelType w:val="multilevel"/>
    <w:tmpl w:val="3EC471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abstractNum w:abstractNumId="4" w15:restartNumberingAfterBreak="0">
    <w:nsid w:val="482751A7"/>
    <w:multiLevelType w:val="hybridMultilevel"/>
    <w:tmpl w:val="5ECC4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3"/>
    <w:rsid w:val="000166ED"/>
    <w:rsid w:val="00026A07"/>
    <w:rsid w:val="00043A2D"/>
    <w:rsid w:val="000927E8"/>
    <w:rsid w:val="00096962"/>
    <w:rsid w:val="00097DA5"/>
    <w:rsid w:val="000A7E6F"/>
    <w:rsid w:val="000C6A91"/>
    <w:rsid w:val="000D4F74"/>
    <w:rsid w:val="000F2006"/>
    <w:rsid w:val="000F35BF"/>
    <w:rsid w:val="00134246"/>
    <w:rsid w:val="00143D51"/>
    <w:rsid w:val="0014457E"/>
    <w:rsid w:val="001647F1"/>
    <w:rsid w:val="00174516"/>
    <w:rsid w:val="00197832"/>
    <w:rsid w:val="001A0F64"/>
    <w:rsid w:val="001A2E7F"/>
    <w:rsid w:val="001A4077"/>
    <w:rsid w:val="001B35B7"/>
    <w:rsid w:val="001C4385"/>
    <w:rsid w:val="001D145C"/>
    <w:rsid w:val="001D7697"/>
    <w:rsid w:val="002005B4"/>
    <w:rsid w:val="00201DF2"/>
    <w:rsid w:val="00202F20"/>
    <w:rsid w:val="002172CA"/>
    <w:rsid w:val="00236D53"/>
    <w:rsid w:val="00251FA6"/>
    <w:rsid w:val="0026676E"/>
    <w:rsid w:val="002A7ED8"/>
    <w:rsid w:val="002D009D"/>
    <w:rsid w:val="002F337C"/>
    <w:rsid w:val="003042B9"/>
    <w:rsid w:val="00313356"/>
    <w:rsid w:val="003153EF"/>
    <w:rsid w:val="003233E1"/>
    <w:rsid w:val="003359E3"/>
    <w:rsid w:val="0033785C"/>
    <w:rsid w:val="003424E8"/>
    <w:rsid w:val="003611E9"/>
    <w:rsid w:val="00375A04"/>
    <w:rsid w:val="003A5126"/>
    <w:rsid w:val="003A793C"/>
    <w:rsid w:val="003E03F8"/>
    <w:rsid w:val="003E56CC"/>
    <w:rsid w:val="003F2787"/>
    <w:rsid w:val="00405EE6"/>
    <w:rsid w:val="00410C0D"/>
    <w:rsid w:val="004119E3"/>
    <w:rsid w:val="004408F5"/>
    <w:rsid w:val="00461ABF"/>
    <w:rsid w:val="004774D1"/>
    <w:rsid w:val="004B576E"/>
    <w:rsid w:val="004B7E96"/>
    <w:rsid w:val="004C2E7E"/>
    <w:rsid w:val="004D16FC"/>
    <w:rsid w:val="004E2400"/>
    <w:rsid w:val="004F3114"/>
    <w:rsid w:val="004F7CC1"/>
    <w:rsid w:val="005016F6"/>
    <w:rsid w:val="00520554"/>
    <w:rsid w:val="00521190"/>
    <w:rsid w:val="00552480"/>
    <w:rsid w:val="005579EE"/>
    <w:rsid w:val="00557F9C"/>
    <w:rsid w:val="005653A9"/>
    <w:rsid w:val="005A6880"/>
    <w:rsid w:val="005E0E05"/>
    <w:rsid w:val="005E0F9A"/>
    <w:rsid w:val="005F0C3E"/>
    <w:rsid w:val="005F473A"/>
    <w:rsid w:val="00617BF2"/>
    <w:rsid w:val="00627746"/>
    <w:rsid w:val="0063481C"/>
    <w:rsid w:val="00642199"/>
    <w:rsid w:val="00645724"/>
    <w:rsid w:val="00667CB0"/>
    <w:rsid w:val="006A7A03"/>
    <w:rsid w:val="006B458E"/>
    <w:rsid w:val="006C3583"/>
    <w:rsid w:val="006C65A2"/>
    <w:rsid w:val="006D2DFD"/>
    <w:rsid w:val="006E3849"/>
    <w:rsid w:val="00701665"/>
    <w:rsid w:val="007060BB"/>
    <w:rsid w:val="00710475"/>
    <w:rsid w:val="00721944"/>
    <w:rsid w:val="00737A2D"/>
    <w:rsid w:val="00783D9E"/>
    <w:rsid w:val="007865D2"/>
    <w:rsid w:val="0079042F"/>
    <w:rsid w:val="00791D4B"/>
    <w:rsid w:val="007B18AF"/>
    <w:rsid w:val="007B204E"/>
    <w:rsid w:val="007B39C7"/>
    <w:rsid w:val="007C767C"/>
    <w:rsid w:val="007D43DB"/>
    <w:rsid w:val="007E0130"/>
    <w:rsid w:val="008158F0"/>
    <w:rsid w:val="008246EF"/>
    <w:rsid w:val="00830CB0"/>
    <w:rsid w:val="00880104"/>
    <w:rsid w:val="008949EA"/>
    <w:rsid w:val="008D1F80"/>
    <w:rsid w:val="008E1C23"/>
    <w:rsid w:val="008E6C02"/>
    <w:rsid w:val="009350B2"/>
    <w:rsid w:val="00953298"/>
    <w:rsid w:val="0096391F"/>
    <w:rsid w:val="009711D5"/>
    <w:rsid w:val="0097780A"/>
    <w:rsid w:val="009C51B5"/>
    <w:rsid w:val="009C5EF2"/>
    <w:rsid w:val="00A070FF"/>
    <w:rsid w:val="00A14D2B"/>
    <w:rsid w:val="00A23AB7"/>
    <w:rsid w:val="00A2737E"/>
    <w:rsid w:val="00A30B8F"/>
    <w:rsid w:val="00A33C74"/>
    <w:rsid w:val="00A42674"/>
    <w:rsid w:val="00A47EA0"/>
    <w:rsid w:val="00A639C4"/>
    <w:rsid w:val="00A63CCD"/>
    <w:rsid w:val="00A642F8"/>
    <w:rsid w:val="00A656FF"/>
    <w:rsid w:val="00A80E3E"/>
    <w:rsid w:val="00A84EC5"/>
    <w:rsid w:val="00A9583C"/>
    <w:rsid w:val="00AB31F4"/>
    <w:rsid w:val="00AD27EA"/>
    <w:rsid w:val="00AD2C23"/>
    <w:rsid w:val="00AE304A"/>
    <w:rsid w:val="00B07A02"/>
    <w:rsid w:val="00B12063"/>
    <w:rsid w:val="00B245C2"/>
    <w:rsid w:val="00B261FB"/>
    <w:rsid w:val="00B30C51"/>
    <w:rsid w:val="00B375AD"/>
    <w:rsid w:val="00B43451"/>
    <w:rsid w:val="00B513E1"/>
    <w:rsid w:val="00B53989"/>
    <w:rsid w:val="00B63B38"/>
    <w:rsid w:val="00B65290"/>
    <w:rsid w:val="00B70A86"/>
    <w:rsid w:val="00B77692"/>
    <w:rsid w:val="00B94621"/>
    <w:rsid w:val="00BB4788"/>
    <w:rsid w:val="00C40107"/>
    <w:rsid w:val="00C649D4"/>
    <w:rsid w:val="00C72C70"/>
    <w:rsid w:val="00C73F64"/>
    <w:rsid w:val="00C74BFD"/>
    <w:rsid w:val="00C86BF3"/>
    <w:rsid w:val="00C87B61"/>
    <w:rsid w:val="00CA485A"/>
    <w:rsid w:val="00CD02C3"/>
    <w:rsid w:val="00CD593E"/>
    <w:rsid w:val="00CD7E90"/>
    <w:rsid w:val="00CE2932"/>
    <w:rsid w:val="00CE29B0"/>
    <w:rsid w:val="00CF3901"/>
    <w:rsid w:val="00D10379"/>
    <w:rsid w:val="00D10456"/>
    <w:rsid w:val="00D162E5"/>
    <w:rsid w:val="00D30E5C"/>
    <w:rsid w:val="00D50031"/>
    <w:rsid w:val="00D51B14"/>
    <w:rsid w:val="00D54167"/>
    <w:rsid w:val="00D62F33"/>
    <w:rsid w:val="00D830F3"/>
    <w:rsid w:val="00D86FED"/>
    <w:rsid w:val="00D96A11"/>
    <w:rsid w:val="00DA245E"/>
    <w:rsid w:val="00DB0BEA"/>
    <w:rsid w:val="00DB5EF3"/>
    <w:rsid w:val="00DB6FB1"/>
    <w:rsid w:val="00DC5ADB"/>
    <w:rsid w:val="00DD1D15"/>
    <w:rsid w:val="00DE5E23"/>
    <w:rsid w:val="00E04A2F"/>
    <w:rsid w:val="00E60275"/>
    <w:rsid w:val="00E61DDA"/>
    <w:rsid w:val="00E63E88"/>
    <w:rsid w:val="00EC2DE2"/>
    <w:rsid w:val="00ED49F9"/>
    <w:rsid w:val="00EF4965"/>
    <w:rsid w:val="00EF6288"/>
    <w:rsid w:val="00EF7843"/>
    <w:rsid w:val="00EF7E76"/>
    <w:rsid w:val="00F12FCC"/>
    <w:rsid w:val="00F15A83"/>
    <w:rsid w:val="00F35F2C"/>
    <w:rsid w:val="00F53FBB"/>
    <w:rsid w:val="00F66017"/>
    <w:rsid w:val="00F708F2"/>
    <w:rsid w:val="00F762DA"/>
    <w:rsid w:val="00FA1838"/>
    <w:rsid w:val="00FA4CD5"/>
    <w:rsid w:val="00FB152B"/>
    <w:rsid w:val="00FC305F"/>
    <w:rsid w:val="00FE2295"/>
    <w:rsid w:val="00FE2DAC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963A5E"/>
  <w15:chartTrackingRefBased/>
  <w15:docId w15:val="{8E93C0DB-3F34-4CF2-A267-235D2A4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99"/>
    <w:pPr>
      <w:spacing w:before="120" w:after="120" w:line="276" w:lineRule="auto"/>
      <w:jc w:val="both"/>
    </w:pPr>
    <w:rPr>
      <w:rFonts w:ascii="Verdana" w:hAnsi="Verdana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65290"/>
    <w:pPr>
      <w:keepNext/>
      <w:keepLines/>
      <w:spacing w:before="160" w:after="160"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1DDA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D145C"/>
  </w:style>
  <w:style w:type="paragraph" w:styleId="Rodap">
    <w:name w:val="footer"/>
    <w:basedOn w:val="Normal"/>
    <w:link w:val="RodapChar"/>
    <w:uiPriority w:val="99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5C"/>
  </w:style>
  <w:style w:type="paragraph" w:styleId="Ttulo">
    <w:name w:val="Title"/>
    <w:basedOn w:val="Normal"/>
    <w:next w:val="Normal"/>
    <w:link w:val="TtuloChar"/>
    <w:uiPriority w:val="10"/>
    <w:qFormat/>
    <w:rsid w:val="00134246"/>
    <w:pPr>
      <w:spacing w:line="240" w:lineRule="auto"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4246"/>
    <w:rPr>
      <w:rFonts w:ascii="Verdana" w:eastAsiaTheme="majorEastAsia" w:hAnsi="Verdana" w:cstheme="majorBidi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B65290"/>
    <w:rPr>
      <w:rFonts w:ascii="Verdana" w:eastAsiaTheme="majorEastAsia" w:hAnsi="Verdana" w:cstheme="majorBidi"/>
      <w:b/>
      <w:smallCaps/>
      <w:color w:val="000000" w:themeColor="text1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B6529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61DDA"/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paragraph" w:styleId="PargrafodaLista">
    <w:name w:val="List Paragraph"/>
    <w:basedOn w:val="Normal"/>
    <w:uiPriority w:val="34"/>
    <w:qFormat/>
    <w:rsid w:val="00A30B8F"/>
    <w:pPr>
      <w:ind w:left="720"/>
      <w:contextualSpacing/>
    </w:pPr>
  </w:style>
  <w:style w:type="paragraph" w:styleId="SemEspaamento">
    <w:name w:val="No Spacing"/>
    <w:uiPriority w:val="1"/>
    <w:qFormat/>
    <w:rsid w:val="00AE304A"/>
    <w:pPr>
      <w:spacing w:after="0" w:line="240" w:lineRule="auto"/>
      <w:jc w:val="both"/>
    </w:pPr>
    <w:rPr>
      <w:rFonts w:ascii="Verdana" w:hAnsi="Verdana"/>
      <w:color w:val="000000" w:themeColor="text1"/>
      <w:sz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42B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042B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042B9"/>
    <w:pPr>
      <w:spacing w:after="100"/>
      <w:ind w:left="200"/>
    </w:pPr>
  </w:style>
  <w:style w:type="paragraph" w:styleId="Corpodetexto">
    <w:name w:val="Body Text"/>
    <w:basedOn w:val="Normal"/>
    <w:link w:val="CorpodetextoChar"/>
    <w:rsid w:val="00251FA6"/>
    <w:pPr>
      <w:spacing w:before="0"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51F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251FA6"/>
    <w:pPr>
      <w:spacing w:before="0" w:after="0" w:line="240" w:lineRule="auto"/>
      <w:jc w:val="left"/>
    </w:pPr>
    <w:rPr>
      <w:rFonts w:ascii="Courier New" w:eastAsia="Times New Roman" w:hAnsi="Courier New" w:cs="Times New Roman"/>
      <w:color w:val="auto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1FA6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197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19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9E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F3C7-ADB8-4CEE-90B3-F9E6BDDD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- Juridico</dc:creator>
  <cp:keywords/>
  <dc:description/>
  <cp:lastModifiedBy>Carol - Licitações</cp:lastModifiedBy>
  <cp:revision>2</cp:revision>
  <cp:lastPrinted>2024-03-28T15:07:00Z</cp:lastPrinted>
  <dcterms:created xsi:type="dcterms:W3CDTF">2024-05-23T18:01:00Z</dcterms:created>
  <dcterms:modified xsi:type="dcterms:W3CDTF">2024-05-23T18:01:00Z</dcterms:modified>
</cp:coreProperties>
</file>